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A7C4E" w14:textId="77777777" w:rsidR="001F13C6" w:rsidRPr="001B3FB4" w:rsidRDefault="001F13C6">
      <w:pPr>
        <w:tabs>
          <w:tab w:val="left" w:pos="2127"/>
        </w:tabs>
        <w:spacing w:before="240"/>
        <w:ind w:left="2131" w:hanging="2131"/>
        <w:rPr>
          <w:b/>
          <w:sz w:val="24"/>
          <w:lang w:val="fr-FR"/>
        </w:rPr>
      </w:pPr>
      <w:r w:rsidRPr="001B3FB4">
        <w:rPr>
          <w:b/>
          <w:sz w:val="24"/>
          <w:lang w:val="fr-FR"/>
        </w:rPr>
        <w:t>Source:</w:t>
      </w:r>
      <w:r w:rsidRPr="001B3FB4">
        <w:rPr>
          <w:b/>
          <w:sz w:val="24"/>
          <w:lang w:val="fr-FR"/>
        </w:rPr>
        <w:tab/>
      </w:r>
      <w:r w:rsidR="00D45627">
        <w:rPr>
          <w:b/>
          <w:sz w:val="24"/>
          <w:lang w:val="fr-FR"/>
        </w:rPr>
        <w:t>E</w:t>
      </w:r>
      <w:r w:rsidR="008C0E86">
        <w:rPr>
          <w:b/>
          <w:sz w:val="24"/>
          <w:lang w:val="fr-FR"/>
        </w:rPr>
        <w:t>V</w:t>
      </w:r>
      <w:r w:rsidR="00D45627">
        <w:rPr>
          <w:b/>
          <w:sz w:val="24"/>
          <w:lang w:val="fr-FR"/>
        </w:rPr>
        <w:t>S SWG Chair</w:t>
      </w:r>
      <w:r w:rsidR="00A23EAF">
        <w:rPr>
          <w:rStyle w:val="FootnoteReference"/>
          <w:b/>
          <w:sz w:val="24"/>
          <w:lang w:val="fr-FR"/>
        </w:rPr>
        <w:footnoteReference w:id="2"/>
      </w:r>
    </w:p>
    <w:p w14:paraId="22FF7462" w14:textId="77777777" w:rsidR="001F13C6" w:rsidRPr="001B3FB4" w:rsidRDefault="001F13C6" w:rsidP="0076051B">
      <w:pPr>
        <w:tabs>
          <w:tab w:val="left" w:pos="2127"/>
        </w:tabs>
        <w:ind w:left="2131" w:hanging="2131"/>
        <w:rPr>
          <w:b/>
          <w:sz w:val="24"/>
          <w:lang w:val="fr-FR" w:eastAsia="zh-CN"/>
        </w:rPr>
      </w:pPr>
      <w:proofErr w:type="spellStart"/>
      <w:r w:rsidRPr="001B3FB4">
        <w:rPr>
          <w:b/>
          <w:sz w:val="24"/>
          <w:lang w:val="fr-FR"/>
        </w:rPr>
        <w:t>Title</w:t>
      </w:r>
      <w:proofErr w:type="spellEnd"/>
      <w:r w:rsidRPr="001B3FB4">
        <w:rPr>
          <w:b/>
          <w:sz w:val="24"/>
          <w:lang w:val="fr-FR"/>
        </w:rPr>
        <w:t>:</w:t>
      </w:r>
      <w:r w:rsidRPr="001B3FB4">
        <w:rPr>
          <w:b/>
          <w:sz w:val="24"/>
          <w:lang w:val="fr-FR"/>
        </w:rPr>
        <w:tab/>
      </w:r>
      <w:r w:rsidR="00EA1964">
        <w:rPr>
          <w:b/>
          <w:sz w:val="24"/>
          <w:lang w:val="fr-FR"/>
        </w:rPr>
        <w:t xml:space="preserve">Draft </w:t>
      </w:r>
      <w:r w:rsidR="008B6DA8">
        <w:rPr>
          <w:b/>
          <w:sz w:val="24"/>
          <w:lang w:val="fr-FR"/>
        </w:rPr>
        <w:t xml:space="preserve">EVS SWG </w:t>
      </w:r>
      <w:r w:rsidR="0091510A">
        <w:rPr>
          <w:b/>
          <w:sz w:val="24"/>
          <w:lang w:val="fr-FR"/>
        </w:rPr>
        <w:t>Meeting Report</w:t>
      </w:r>
    </w:p>
    <w:p w14:paraId="3D20A859" w14:textId="506DA773" w:rsidR="001F13C6" w:rsidRDefault="00B27DF6" w:rsidP="00592D95">
      <w:pPr>
        <w:tabs>
          <w:tab w:val="left" w:pos="2127"/>
          <w:tab w:val="left" w:pos="3615"/>
        </w:tabs>
        <w:ind w:left="2131" w:hanging="2131"/>
        <w:rPr>
          <w:b/>
          <w:sz w:val="24"/>
        </w:rPr>
      </w:pPr>
      <w:r>
        <w:rPr>
          <w:b/>
          <w:sz w:val="24"/>
        </w:rPr>
        <w:t>Agenda Item:</w:t>
      </w:r>
      <w:r>
        <w:rPr>
          <w:b/>
          <w:sz w:val="24"/>
        </w:rPr>
        <w:tab/>
      </w:r>
      <w:r w:rsidR="0091510A">
        <w:rPr>
          <w:b/>
          <w:sz w:val="24"/>
          <w:lang w:eastAsia="zh-CN"/>
        </w:rPr>
        <w:t>1</w:t>
      </w:r>
      <w:r w:rsidR="00637CE1">
        <w:rPr>
          <w:b/>
          <w:sz w:val="24"/>
          <w:lang w:eastAsia="zh-CN"/>
        </w:rPr>
        <w:t>3</w:t>
      </w:r>
      <w:r w:rsidR="0091510A">
        <w:rPr>
          <w:b/>
          <w:sz w:val="24"/>
          <w:lang w:eastAsia="zh-CN"/>
        </w:rPr>
        <w:t>.1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08DC3B2E" w14:textId="77777777" w:rsidR="008433F8" w:rsidRDefault="008433F8">
      <w:pPr>
        <w:pBdr>
          <w:top w:val="single" w:sz="12" w:space="1" w:color="auto"/>
        </w:pBdr>
        <w:spacing w:after="0"/>
        <w:rPr>
          <w:lang w:val="en-US"/>
        </w:rPr>
      </w:pPr>
    </w:p>
    <w:p w14:paraId="4C6E8716" w14:textId="06C628BE"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p>
    <w:p w14:paraId="47412598" w14:textId="77777777" w:rsidR="000748EB" w:rsidRPr="000748EB" w:rsidRDefault="000748EB" w:rsidP="000748EB">
      <w:pPr>
        <w:widowControl/>
        <w:spacing w:after="0" w:line="240" w:lineRule="auto"/>
        <w:jc w:val="left"/>
        <w:textAlignment w:val="baseline"/>
        <w:rPr>
          <w:rFonts w:ascii="Segoe UI" w:eastAsia="Times New Roman" w:hAnsi="Segoe UI" w:cs="Segoe UI"/>
          <w:color w:val="2F5496"/>
          <w:sz w:val="18"/>
          <w:szCs w:val="18"/>
          <w:lang w:val="en-US"/>
        </w:rPr>
      </w:pPr>
      <w:r w:rsidRPr="000748EB">
        <w:rPr>
          <w:rFonts w:eastAsia="Times New Roman" w:cs="Arial"/>
          <w:b/>
          <w:bCs/>
          <w:color w:val="000000"/>
          <w:sz w:val="32"/>
          <w:szCs w:val="32"/>
        </w:rPr>
        <w:t>Executive Summary</w:t>
      </w:r>
      <w:r w:rsidRPr="000748EB">
        <w:rPr>
          <w:rFonts w:eastAsia="Times New Roman" w:cs="Arial"/>
          <w:color w:val="000000"/>
          <w:sz w:val="32"/>
          <w:szCs w:val="32"/>
          <w:lang w:val="en-US"/>
        </w:rPr>
        <w:t> </w:t>
      </w:r>
    </w:p>
    <w:p w14:paraId="6D7D541D" w14:textId="77777777" w:rsidR="008433F8" w:rsidRDefault="000748EB" w:rsidP="000748EB">
      <w:pPr>
        <w:widowControl/>
        <w:spacing w:after="0" w:line="240" w:lineRule="auto"/>
        <w:jc w:val="left"/>
        <w:textAlignment w:val="baseline"/>
        <w:rPr>
          <w:rFonts w:ascii="Calibri" w:eastAsia="Times New Roman" w:hAnsi="Calibri" w:cs="Calibri"/>
          <w:sz w:val="22"/>
          <w:szCs w:val="22"/>
          <w:lang w:val="en-US"/>
        </w:rPr>
      </w:pPr>
      <w:r w:rsidRPr="000748EB">
        <w:rPr>
          <w:rFonts w:ascii="Calibri" w:eastAsia="Times New Roman" w:hAnsi="Calibri" w:cs="Calibri"/>
          <w:sz w:val="22"/>
          <w:szCs w:val="22"/>
          <w:lang w:val="en-US"/>
        </w:rPr>
        <w:t> </w:t>
      </w:r>
    </w:p>
    <w:p w14:paraId="5E63C2C7" w14:textId="77777777" w:rsidR="001B5A0F" w:rsidRDefault="000748EB" w:rsidP="001B5A0F">
      <w:pPr>
        <w:pStyle w:val="paragraph"/>
        <w:spacing w:before="0" w:beforeAutospacing="0" w:after="0" w:afterAutospacing="0"/>
        <w:textAlignment w:val="baseline"/>
        <w:rPr>
          <w:rFonts w:ascii="Arial" w:hAnsi="Arial" w:cs="Arial"/>
          <w:sz w:val="22"/>
          <w:szCs w:val="22"/>
        </w:rPr>
      </w:pPr>
      <w:r w:rsidRPr="000748EB">
        <w:rPr>
          <w:rFonts w:ascii="Calibri" w:hAnsi="Calibri" w:cs="Calibri"/>
          <w:sz w:val="22"/>
          <w:szCs w:val="22"/>
        </w:rPr>
        <w:br/>
      </w:r>
      <w:r w:rsidR="001B5A0F">
        <w:rPr>
          <w:rStyle w:val="normaltextrun"/>
          <w:rFonts w:ascii="Arial" w:hAnsi="Arial" w:cs="Arial"/>
          <w:color w:val="000000"/>
          <w:sz w:val="22"/>
          <w:szCs w:val="22"/>
          <w:lang w:val="en-GB"/>
        </w:rPr>
        <w:t>The EVS SWG (21 participants, see Annex B) met on 15 February 2022, 14:00 -- 16:00 CET, 16 February 2022, 14:00 – 16:00 CET (joint session with other SWGs on IVAS alignment), 18 February 2022, 14:00 – 16:00 CET, and 21 February 2022, 14:00 -- 16:00 CET. </w:t>
      </w:r>
      <w:r w:rsidR="001B5A0F">
        <w:rPr>
          <w:rStyle w:val="eop"/>
          <w:rFonts w:ascii="Arial" w:hAnsi="Arial" w:cs="Arial"/>
          <w:color w:val="000000"/>
          <w:sz w:val="22"/>
          <w:szCs w:val="22"/>
        </w:rPr>
        <w:t> </w:t>
      </w:r>
    </w:p>
    <w:p w14:paraId="34342682" w14:textId="77777777" w:rsidR="001B5A0F" w:rsidRDefault="001B5A0F" w:rsidP="001B5A0F">
      <w:pPr>
        <w:pStyle w:val="paragraph"/>
        <w:spacing w:before="0" w:beforeAutospacing="0" w:after="0" w:afterAutospacing="0"/>
        <w:textAlignment w:val="baseline"/>
        <w:rPr>
          <w:rFonts w:ascii="Arial" w:hAnsi="Arial" w:cs="Arial"/>
          <w:sz w:val="22"/>
          <w:szCs w:val="22"/>
        </w:rPr>
      </w:pPr>
      <w:r>
        <w:rPr>
          <w:rStyle w:val="normaltextrun"/>
          <w:rFonts w:ascii="Calibri" w:hAnsi="Calibri" w:cs="Calibri"/>
          <w:sz w:val="22"/>
          <w:szCs w:val="22"/>
          <w:lang w:val="en-GB"/>
        </w:rPr>
        <w:t> </w:t>
      </w:r>
      <w:r>
        <w:rPr>
          <w:rStyle w:val="scxw75363961"/>
          <w:rFonts w:ascii="Calibri" w:hAnsi="Calibri" w:cs="Calibri"/>
          <w:sz w:val="22"/>
          <w:szCs w:val="22"/>
        </w:rPr>
        <w:t> </w:t>
      </w:r>
      <w:r>
        <w:rPr>
          <w:rFonts w:ascii="Calibri" w:hAnsi="Calibri" w:cs="Calibri"/>
          <w:sz w:val="22"/>
          <w:szCs w:val="22"/>
        </w:rPr>
        <w:br/>
      </w:r>
      <w:r>
        <w:rPr>
          <w:rStyle w:val="normaltextrun"/>
          <w:rFonts w:ascii="Arial" w:hAnsi="Arial" w:cs="Arial"/>
          <w:color w:val="000000"/>
          <w:sz w:val="22"/>
          <w:szCs w:val="22"/>
          <w:lang w:val="en-GB"/>
        </w:rPr>
        <w:t>The meeting outcome is summarized below: </w:t>
      </w:r>
      <w:r>
        <w:rPr>
          <w:rStyle w:val="eop"/>
          <w:rFonts w:ascii="Arial" w:hAnsi="Arial" w:cs="Arial"/>
          <w:color w:val="000000"/>
          <w:sz w:val="22"/>
          <w:szCs w:val="22"/>
        </w:rPr>
        <w:t> </w:t>
      </w:r>
    </w:p>
    <w:p w14:paraId="4FB61760" w14:textId="77777777" w:rsidR="001B5A0F" w:rsidRDefault="001B5A0F" w:rsidP="001B5A0F">
      <w:pPr>
        <w:pStyle w:val="paragraph"/>
        <w:numPr>
          <w:ilvl w:val="0"/>
          <w:numId w:val="39"/>
        </w:numPr>
        <w:spacing w:before="0" w:beforeAutospacing="0" w:after="0" w:afterAutospacing="0"/>
        <w:ind w:left="1080" w:firstLine="0"/>
        <w:textAlignment w:val="baseline"/>
        <w:rPr>
          <w:rFonts w:ascii="Arial" w:hAnsi="Arial" w:cs="Arial"/>
          <w:sz w:val="22"/>
          <w:szCs w:val="22"/>
        </w:rPr>
      </w:pPr>
      <w:r>
        <w:rPr>
          <w:rStyle w:val="normaltextrun"/>
          <w:rFonts w:ascii="Arial" w:hAnsi="Arial" w:cs="Arial"/>
          <w:color w:val="000000"/>
          <w:sz w:val="22"/>
          <w:szCs w:val="22"/>
          <w:lang w:val="en-GB"/>
        </w:rPr>
        <w:t>IVAS</w:t>
      </w:r>
      <w:r>
        <w:rPr>
          <w:rStyle w:val="eop"/>
          <w:rFonts w:ascii="Arial" w:hAnsi="Arial" w:cs="Arial"/>
          <w:color w:val="000000"/>
          <w:sz w:val="22"/>
          <w:szCs w:val="22"/>
        </w:rPr>
        <w:t> </w:t>
      </w:r>
    </w:p>
    <w:p w14:paraId="17ABA906" w14:textId="77777777" w:rsidR="001B5A0F" w:rsidRDefault="001B5A0F" w:rsidP="001B5A0F">
      <w:pPr>
        <w:pStyle w:val="paragraph"/>
        <w:numPr>
          <w:ilvl w:val="0"/>
          <w:numId w:val="40"/>
        </w:numPr>
        <w:spacing w:before="0" w:beforeAutospacing="0" w:after="0" w:afterAutospacing="0"/>
        <w:ind w:left="1800" w:firstLine="0"/>
        <w:textAlignment w:val="baseline"/>
        <w:rPr>
          <w:rFonts w:ascii="Arial" w:hAnsi="Arial" w:cs="Arial"/>
          <w:sz w:val="22"/>
          <w:szCs w:val="22"/>
        </w:rPr>
      </w:pPr>
      <w:r>
        <w:rPr>
          <w:rStyle w:val="normaltextrun"/>
          <w:rFonts w:ascii="Arial" w:hAnsi="Arial" w:cs="Arial"/>
          <w:color w:val="000000"/>
          <w:sz w:val="22"/>
          <w:szCs w:val="22"/>
          <w:lang w:val="en-GB"/>
        </w:rPr>
        <w:t>Based on several input contributions, three IVAS permanent documents were updated and agreed as the next draft: </w:t>
      </w:r>
      <w:r>
        <w:rPr>
          <w:rStyle w:val="eop"/>
          <w:rFonts w:ascii="Arial" w:hAnsi="Arial" w:cs="Arial"/>
          <w:color w:val="000000"/>
          <w:sz w:val="22"/>
          <w:szCs w:val="22"/>
        </w:rPr>
        <w:t> </w:t>
      </w:r>
    </w:p>
    <w:p w14:paraId="2F801B48" w14:textId="77777777" w:rsidR="001B5A0F" w:rsidRDefault="001B5A0F" w:rsidP="001B5A0F">
      <w:pPr>
        <w:pStyle w:val="paragraph"/>
        <w:numPr>
          <w:ilvl w:val="0"/>
          <w:numId w:val="41"/>
        </w:numPr>
        <w:spacing w:before="0" w:beforeAutospacing="0" w:after="0" w:afterAutospacing="0"/>
        <w:ind w:left="2520" w:firstLine="0"/>
        <w:textAlignment w:val="baseline"/>
        <w:rPr>
          <w:rFonts w:ascii="Arial" w:hAnsi="Arial" w:cs="Arial"/>
          <w:sz w:val="22"/>
          <w:szCs w:val="22"/>
        </w:rPr>
      </w:pPr>
      <w:r>
        <w:rPr>
          <w:rStyle w:val="normaltextrun"/>
          <w:rFonts w:ascii="Arial" w:hAnsi="Arial" w:cs="Arial"/>
          <w:b/>
          <w:bCs/>
          <w:color w:val="0000FF"/>
          <w:sz w:val="22"/>
          <w:szCs w:val="22"/>
          <w:lang w:val="en-GB"/>
        </w:rPr>
        <w:t xml:space="preserve">S4-220300 </w:t>
      </w:r>
      <w:r>
        <w:rPr>
          <w:rStyle w:val="normaltextrun"/>
          <w:rFonts w:ascii="Arial" w:hAnsi="Arial" w:cs="Arial"/>
          <w:color w:val="000000"/>
          <w:sz w:val="22"/>
          <w:szCs w:val="22"/>
          <w:lang w:val="en-GB"/>
        </w:rPr>
        <w:t>IVAS-6</w:t>
      </w:r>
      <w:r>
        <w:rPr>
          <w:rStyle w:val="normaltextrun"/>
          <w:rFonts w:ascii="Arial" w:hAnsi="Arial" w:cs="Arial"/>
          <w:color w:val="000000"/>
          <w:sz w:val="22"/>
          <w:szCs w:val="22"/>
          <w:lang w:val="de-DE"/>
        </w:rPr>
        <w:t> </w:t>
      </w:r>
      <w:r>
        <w:rPr>
          <w:rStyle w:val="eop"/>
          <w:rFonts w:ascii="Arial" w:hAnsi="Arial" w:cs="Arial"/>
          <w:color w:val="000000"/>
          <w:sz w:val="22"/>
          <w:szCs w:val="22"/>
        </w:rPr>
        <w:t> </w:t>
      </w:r>
    </w:p>
    <w:p w14:paraId="60A3534D" w14:textId="77777777" w:rsidR="001B5A0F" w:rsidRDefault="001B5A0F" w:rsidP="001B5A0F">
      <w:pPr>
        <w:pStyle w:val="paragraph"/>
        <w:numPr>
          <w:ilvl w:val="0"/>
          <w:numId w:val="41"/>
        </w:numPr>
        <w:spacing w:before="0" w:beforeAutospacing="0" w:after="0" w:afterAutospacing="0"/>
        <w:ind w:left="2520" w:firstLine="0"/>
        <w:textAlignment w:val="baseline"/>
        <w:rPr>
          <w:rFonts w:ascii="Arial" w:hAnsi="Arial" w:cs="Arial"/>
          <w:sz w:val="22"/>
          <w:szCs w:val="22"/>
        </w:rPr>
      </w:pPr>
      <w:r>
        <w:rPr>
          <w:rStyle w:val="normaltextrun"/>
          <w:rFonts w:ascii="Arial" w:hAnsi="Arial" w:cs="Arial"/>
          <w:b/>
          <w:bCs/>
          <w:color w:val="0000FF"/>
          <w:sz w:val="22"/>
          <w:szCs w:val="22"/>
          <w:lang w:val="en-GB"/>
        </w:rPr>
        <w:t xml:space="preserve">S4-220302 </w:t>
      </w:r>
      <w:r>
        <w:rPr>
          <w:rStyle w:val="normaltextrun"/>
          <w:rFonts w:ascii="Arial" w:hAnsi="Arial" w:cs="Arial"/>
          <w:color w:val="000000"/>
          <w:sz w:val="22"/>
          <w:szCs w:val="22"/>
          <w:lang w:val="en-GB"/>
        </w:rPr>
        <w:t>IVAS-7a</w:t>
      </w:r>
      <w:r>
        <w:rPr>
          <w:rStyle w:val="normaltextrun"/>
          <w:rFonts w:ascii="Arial" w:hAnsi="Arial" w:cs="Arial"/>
          <w:color w:val="000000"/>
          <w:sz w:val="22"/>
          <w:szCs w:val="22"/>
          <w:lang w:val="de-DE"/>
        </w:rPr>
        <w:t> </w:t>
      </w:r>
      <w:r>
        <w:rPr>
          <w:rStyle w:val="eop"/>
          <w:rFonts w:ascii="Arial" w:hAnsi="Arial" w:cs="Arial"/>
          <w:color w:val="000000"/>
          <w:sz w:val="22"/>
          <w:szCs w:val="22"/>
        </w:rPr>
        <w:t> </w:t>
      </w:r>
    </w:p>
    <w:p w14:paraId="74BF8903" w14:textId="77777777" w:rsidR="001B5A0F" w:rsidRDefault="001B5A0F" w:rsidP="001B5A0F">
      <w:pPr>
        <w:pStyle w:val="paragraph"/>
        <w:numPr>
          <w:ilvl w:val="0"/>
          <w:numId w:val="41"/>
        </w:numPr>
        <w:spacing w:before="0" w:beforeAutospacing="0" w:after="0" w:afterAutospacing="0"/>
        <w:ind w:left="2520" w:firstLine="0"/>
        <w:textAlignment w:val="baseline"/>
        <w:rPr>
          <w:rFonts w:ascii="Arial" w:hAnsi="Arial" w:cs="Arial"/>
          <w:sz w:val="22"/>
          <w:szCs w:val="22"/>
        </w:rPr>
      </w:pPr>
      <w:r>
        <w:rPr>
          <w:rStyle w:val="normaltextrun"/>
          <w:rFonts w:ascii="Arial" w:hAnsi="Arial" w:cs="Arial"/>
          <w:b/>
          <w:bCs/>
          <w:color w:val="0000FF"/>
          <w:sz w:val="22"/>
          <w:szCs w:val="22"/>
          <w:lang w:val="en-GB"/>
        </w:rPr>
        <w:t xml:space="preserve">S4-220301 </w:t>
      </w:r>
      <w:r>
        <w:rPr>
          <w:rStyle w:val="normaltextrun"/>
          <w:rFonts w:ascii="Arial" w:hAnsi="Arial" w:cs="Arial"/>
          <w:color w:val="000000"/>
          <w:sz w:val="22"/>
          <w:szCs w:val="22"/>
          <w:lang w:val="en-GB"/>
        </w:rPr>
        <w:t>IVAS-8a</w:t>
      </w:r>
      <w:r>
        <w:rPr>
          <w:rStyle w:val="normaltextrun"/>
          <w:rFonts w:ascii="Arial" w:hAnsi="Arial" w:cs="Arial"/>
          <w:color w:val="000000"/>
          <w:sz w:val="22"/>
          <w:szCs w:val="22"/>
          <w:lang w:val="de-DE"/>
        </w:rPr>
        <w:t> </w:t>
      </w:r>
      <w:r>
        <w:rPr>
          <w:rStyle w:val="eop"/>
          <w:rFonts w:ascii="Arial" w:hAnsi="Arial" w:cs="Arial"/>
          <w:color w:val="000000"/>
          <w:sz w:val="22"/>
          <w:szCs w:val="22"/>
        </w:rPr>
        <w:t> </w:t>
      </w:r>
    </w:p>
    <w:p w14:paraId="72F82256" w14:textId="77777777" w:rsidR="001B5A0F" w:rsidRDefault="001B5A0F" w:rsidP="001B5A0F">
      <w:pPr>
        <w:pStyle w:val="paragraph"/>
        <w:numPr>
          <w:ilvl w:val="0"/>
          <w:numId w:val="42"/>
        </w:numPr>
        <w:spacing w:before="0" w:beforeAutospacing="0" w:after="0" w:afterAutospacing="0"/>
        <w:ind w:left="1800" w:firstLine="0"/>
        <w:textAlignment w:val="baseline"/>
        <w:rPr>
          <w:rFonts w:ascii="Arial" w:hAnsi="Arial" w:cs="Arial"/>
          <w:sz w:val="22"/>
          <w:szCs w:val="22"/>
        </w:rPr>
      </w:pPr>
      <w:r>
        <w:rPr>
          <w:rStyle w:val="normaltextrun"/>
          <w:rFonts w:ascii="Arial" w:hAnsi="Arial" w:cs="Arial"/>
          <w:sz w:val="22"/>
          <w:szCs w:val="22"/>
          <w:lang w:val="en-GB"/>
        </w:rPr>
        <w:t xml:space="preserve">Contribution </w:t>
      </w:r>
      <w:r>
        <w:rPr>
          <w:rStyle w:val="normaltextrun"/>
          <w:rFonts w:ascii="Arial" w:hAnsi="Arial" w:cs="Arial"/>
          <w:b/>
          <w:bCs/>
          <w:color w:val="0000FF"/>
          <w:sz w:val="22"/>
          <w:szCs w:val="22"/>
          <w:lang w:val="en-GB"/>
        </w:rPr>
        <w:t xml:space="preserve">S4-220175 </w:t>
      </w:r>
      <w:r>
        <w:rPr>
          <w:rStyle w:val="normaltextrun"/>
          <w:rFonts w:ascii="Arial" w:hAnsi="Arial" w:cs="Arial"/>
          <w:sz w:val="22"/>
          <w:szCs w:val="22"/>
          <w:lang w:val="en-GB"/>
        </w:rPr>
        <w:t xml:space="preserve">offered to make the automatic WMC tool available for use in IVAS standardization. Executable and source code are planned to be shared. </w:t>
      </w:r>
      <w:r>
        <w:rPr>
          <w:rStyle w:val="eop"/>
          <w:rFonts w:ascii="Arial" w:hAnsi="Arial" w:cs="Arial"/>
          <w:sz w:val="22"/>
          <w:szCs w:val="22"/>
        </w:rPr>
        <w:t> </w:t>
      </w:r>
    </w:p>
    <w:p w14:paraId="344A2CF6" w14:textId="77777777" w:rsidR="001B5A0F" w:rsidRDefault="001B5A0F" w:rsidP="001B5A0F">
      <w:pPr>
        <w:pStyle w:val="paragraph"/>
        <w:numPr>
          <w:ilvl w:val="0"/>
          <w:numId w:val="42"/>
        </w:numPr>
        <w:spacing w:before="0" w:beforeAutospacing="0" w:after="0" w:afterAutospacing="0"/>
        <w:ind w:left="1800" w:firstLine="0"/>
        <w:textAlignment w:val="baseline"/>
        <w:rPr>
          <w:rFonts w:ascii="Arial" w:hAnsi="Arial" w:cs="Arial"/>
          <w:sz w:val="22"/>
          <w:szCs w:val="22"/>
        </w:rPr>
      </w:pPr>
      <w:r>
        <w:rPr>
          <w:rStyle w:val="normaltextrun"/>
          <w:rFonts w:ascii="Arial" w:hAnsi="Arial" w:cs="Arial"/>
          <w:color w:val="000000"/>
          <w:sz w:val="22"/>
          <w:szCs w:val="22"/>
          <w:lang w:val="en-GB"/>
        </w:rPr>
        <w:t>HEAD Acoustics and Institute of Communication Systems at RWTH Aachen expressed interest to participate in testing in their contribution in </w:t>
      </w:r>
      <w:r>
        <w:rPr>
          <w:rStyle w:val="normaltextrun"/>
          <w:rFonts w:ascii="Arial" w:hAnsi="Arial" w:cs="Arial"/>
          <w:b/>
          <w:bCs/>
          <w:color w:val="0000FF"/>
          <w:sz w:val="22"/>
          <w:szCs w:val="22"/>
          <w:lang w:val="en-GB"/>
        </w:rPr>
        <w:t>S4-220152.</w:t>
      </w:r>
      <w:r>
        <w:rPr>
          <w:rStyle w:val="eop"/>
          <w:rFonts w:ascii="Arial" w:hAnsi="Arial" w:cs="Arial"/>
          <w:color w:val="0000FF"/>
          <w:sz w:val="22"/>
          <w:szCs w:val="22"/>
        </w:rPr>
        <w:t> </w:t>
      </w:r>
    </w:p>
    <w:p w14:paraId="1CABAC9D" w14:textId="77777777" w:rsidR="001B5A0F" w:rsidRDefault="001B5A0F" w:rsidP="001B5A0F">
      <w:pPr>
        <w:pStyle w:val="paragraph"/>
        <w:numPr>
          <w:ilvl w:val="0"/>
          <w:numId w:val="42"/>
        </w:numPr>
        <w:spacing w:before="0" w:beforeAutospacing="0" w:after="0" w:afterAutospacing="0"/>
        <w:ind w:left="1800" w:firstLine="0"/>
        <w:textAlignment w:val="baseline"/>
        <w:rPr>
          <w:rFonts w:ascii="Arial" w:hAnsi="Arial" w:cs="Arial"/>
          <w:sz w:val="22"/>
          <w:szCs w:val="22"/>
        </w:rPr>
      </w:pPr>
      <w:r>
        <w:rPr>
          <w:rStyle w:val="normaltextrun"/>
          <w:rFonts w:ascii="Arial" w:hAnsi="Arial" w:cs="Arial"/>
          <w:color w:val="000000"/>
          <w:sz w:val="22"/>
          <w:szCs w:val="22"/>
          <w:lang w:val="en-GB"/>
        </w:rPr>
        <w:t xml:space="preserve">Contribution </w:t>
      </w:r>
      <w:r>
        <w:rPr>
          <w:rStyle w:val="normaltextrun"/>
          <w:rFonts w:ascii="Arial" w:hAnsi="Arial" w:cs="Arial"/>
          <w:b/>
          <w:bCs/>
          <w:color w:val="0000FF"/>
          <w:sz w:val="22"/>
          <w:szCs w:val="22"/>
          <w:lang w:val="en-GB"/>
        </w:rPr>
        <w:t>S4-220161</w:t>
      </w:r>
      <w:r>
        <w:rPr>
          <w:rStyle w:val="normaltextrun"/>
          <w:rFonts w:ascii="Arial" w:hAnsi="Arial" w:cs="Arial"/>
          <w:color w:val="000000"/>
          <w:sz w:val="22"/>
          <w:szCs w:val="22"/>
          <w:lang w:val="en-GB"/>
        </w:rPr>
        <w:t xml:space="preserve"> provided the terms of reference (</w:t>
      </w:r>
      <w:proofErr w:type="spellStart"/>
      <w:r>
        <w:rPr>
          <w:rStyle w:val="normaltextrun"/>
          <w:rFonts w:ascii="Arial" w:hAnsi="Arial" w:cs="Arial"/>
          <w:color w:val="000000"/>
          <w:sz w:val="22"/>
          <w:szCs w:val="22"/>
          <w:lang w:val="en-GB"/>
        </w:rPr>
        <w:t>ToR</w:t>
      </w:r>
      <w:proofErr w:type="spellEnd"/>
      <w:r>
        <w:rPr>
          <w:rStyle w:val="normaltextrun"/>
          <w:rFonts w:ascii="Arial" w:hAnsi="Arial" w:cs="Arial"/>
          <w:color w:val="000000"/>
          <w:sz w:val="22"/>
          <w:szCs w:val="22"/>
          <w:lang w:val="en-GB"/>
        </w:rPr>
        <w:t xml:space="preserve">) of the planned public collaboration; the process of joining is entirely open and it is clearly described in the </w:t>
      </w:r>
      <w:proofErr w:type="spellStart"/>
      <w:r>
        <w:rPr>
          <w:rStyle w:val="normaltextrun"/>
          <w:rFonts w:ascii="Arial" w:hAnsi="Arial" w:cs="Arial"/>
          <w:color w:val="000000"/>
          <w:sz w:val="22"/>
          <w:szCs w:val="22"/>
          <w:lang w:val="en-GB"/>
        </w:rPr>
        <w:t>ToR</w:t>
      </w:r>
      <w:proofErr w:type="spellEnd"/>
      <w:r>
        <w:rPr>
          <w:rStyle w:val="normaltextrun"/>
          <w:rFonts w:ascii="Arial" w:hAnsi="Arial" w:cs="Arial"/>
          <w:color w:val="000000"/>
          <w:sz w:val="22"/>
          <w:szCs w:val="22"/>
          <w:lang w:val="en-GB"/>
        </w:rPr>
        <w:t xml:space="preserve"> and was also explained in details.</w:t>
      </w:r>
      <w:r>
        <w:rPr>
          <w:rStyle w:val="eop"/>
          <w:rFonts w:ascii="Arial" w:hAnsi="Arial" w:cs="Arial"/>
          <w:color w:val="000000"/>
          <w:sz w:val="22"/>
          <w:szCs w:val="22"/>
        </w:rPr>
        <w:t> </w:t>
      </w:r>
    </w:p>
    <w:p w14:paraId="0109D550" w14:textId="77777777" w:rsidR="001B5A0F" w:rsidRDefault="001B5A0F" w:rsidP="001B5A0F">
      <w:pPr>
        <w:pStyle w:val="paragraph"/>
        <w:numPr>
          <w:ilvl w:val="0"/>
          <w:numId w:val="42"/>
        </w:numPr>
        <w:spacing w:before="0" w:beforeAutospacing="0" w:after="0" w:afterAutospacing="0"/>
        <w:ind w:left="1800" w:firstLine="0"/>
        <w:textAlignment w:val="baseline"/>
        <w:rPr>
          <w:rFonts w:ascii="Arial" w:hAnsi="Arial" w:cs="Arial"/>
          <w:sz w:val="22"/>
          <w:szCs w:val="22"/>
        </w:rPr>
      </w:pPr>
      <w:r>
        <w:rPr>
          <w:rStyle w:val="normaltextrun"/>
          <w:rFonts w:ascii="Arial" w:hAnsi="Arial" w:cs="Arial"/>
          <w:color w:val="000000"/>
          <w:sz w:val="22"/>
          <w:szCs w:val="22"/>
          <w:lang w:val="en-GB"/>
        </w:rPr>
        <w:t xml:space="preserve">Contribution </w:t>
      </w:r>
      <w:r>
        <w:rPr>
          <w:rStyle w:val="normaltextrun"/>
          <w:rFonts w:ascii="Arial" w:hAnsi="Arial" w:cs="Arial"/>
          <w:b/>
          <w:bCs/>
          <w:color w:val="0000FF"/>
          <w:sz w:val="22"/>
          <w:szCs w:val="22"/>
          <w:lang w:val="en-GB"/>
        </w:rPr>
        <w:t>S4-220111</w:t>
      </w:r>
      <w:r>
        <w:rPr>
          <w:rStyle w:val="normaltextrun"/>
          <w:rFonts w:ascii="Arial" w:hAnsi="Arial" w:cs="Arial"/>
          <w:color w:val="000000"/>
          <w:sz w:val="22"/>
          <w:szCs w:val="22"/>
          <w:lang w:val="en-GB"/>
        </w:rPr>
        <w:t xml:space="preserve"> provided the draft Funding</w:t>
      </w:r>
      <w:r>
        <w:rPr>
          <w:rStyle w:val="normaltextrun"/>
          <w:rFonts w:ascii="Arial" w:hAnsi="Arial" w:cs="Arial"/>
          <w:color w:val="000000"/>
          <w:lang w:val="en-GB"/>
        </w:rPr>
        <w:t xml:space="preserve"> Agreement </w:t>
      </w:r>
      <w:r>
        <w:rPr>
          <w:rStyle w:val="normaltextrun"/>
          <w:rFonts w:ascii="Arial" w:hAnsi="Arial" w:cs="Arial"/>
          <w:sz w:val="22"/>
          <w:szCs w:val="22"/>
          <w:lang w:val="en-GB"/>
        </w:rPr>
        <w:t xml:space="preserve">for the IVAS standardization process. It is intended that the FA replaces the </w:t>
      </w:r>
      <w:proofErr w:type="spellStart"/>
      <w:r>
        <w:rPr>
          <w:rStyle w:val="normaltextrun"/>
          <w:rFonts w:ascii="Arial" w:hAnsi="Arial" w:cs="Arial"/>
          <w:sz w:val="22"/>
          <w:szCs w:val="22"/>
          <w:lang w:val="en-GB"/>
        </w:rPr>
        <w:t>LoIs</w:t>
      </w:r>
      <w:proofErr w:type="spellEnd"/>
      <w:r>
        <w:rPr>
          <w:rStyle w:val="normaltextrun"/>
          <w:rFonts w:ascii="Arial" w:hAnsi="Arial" w:cs="Arial"/>
          <w:sz w:val="22"/>
          <w:szCs w:val="22"/>
          <w:lang w:val="en-GB"/>
        </w:rPr>
        <w:t>. The proposed text reflects the SA4 working assumption that there will be a single common candidate codec to be submitted for selection. The current document structure was provided by ETSI/3GPP MCC and EVS SWG Chairman and was then vetted by the ETSI legal. Interested companies are asked to check the FA with the goal to be agreed at the next meeting. The FA was included in square brackets in IVAS-6 which was then agreed as the next working draft (</w:t>
      </w:r>
      <w:r>
        <w:rPr>
          <w:rStyle w:val="normaltextrun"/>
          <w:rFonts w:ascii="Arial" w:hAnsi="Arial" w:cs="Arial"/>
          <w:b/>
          <w:bCs/>
          <w:color w:val="0000FF"/>
          <w:sz w:val="22"/>
          <w:szCs w:val="22"/>
          <w:lang w:val="en-GB"/>
        </w:rPr>
        <w:t>S4-220300</w:t>
      </w:r>
      <w:r>
        <w:rPr>
          <w:rStyle w:val="normaltextrun"/>
          <w:rFonts w:ascii="Arial" w:hAnsi="Arial" w:cs="Arial"/>
          <w:sz w:val="22"/>
          <w:szCs w:val="22"/>
          <w:lang w:val="en-GB"/>
        </w:rPr>
        <w:t>).</w:t>
      </w:r>
      <w:r>
        <w:rPr>
          <w:rStyle w:val="eop"/>
          <w:rFonts w:ascii="Arial" w:hAnsi="Arial" w:cs="Arial"/>
          <w:sz w:val="22"/>
          <w:szCs w:val="22"/>
        </w:rPr>
        <w:t> </w:t>
      </w:r>
    </w:p>
    <w:p w14:paraId="7148FC1B" w14:textId="77777777" w:rsidR="001B5A0F" w:rsidRDefault="001B5A0F" w:rsidP="001B5A0F">
      <w:pPr>
        <w:pStyle w:val="paragraph"/>
        <w:numPr>
          <w:ilvl w:val="0"/>
          <w:numId w:val="42"/>
        </w:numPr>
        <w:spacing w:before="0" w:beforeAutospacing="0" w:after="0" w:afterAutospacing="0"/>
        <w:ind w:left="1800" w:firstLine="0"/>
        <w:textAlignment w:val="baseline"/>
        <w:rPr>
          <w:rFonts w:ascii="Arial" w:hAnsi="Arial" w:cs="Arial"/>
          <w:sz w:val="22"/>
          <w:szCs w:val="22"/>
        </w:rPr>
      </w:pPr>
      <w:r>
        <w:rPr>
          <w:rStyle w:val="normaltextrun"/>
          <w:rFonts w:ascii="Arial" w:hAnsi="Arial" w:cs="Arial"/>
          <w:sz w:val="22"/>
          <w:szCs w:val="22"/>
          <w:lang w:val="en-GB"/>
        </w:rPr>
        <w:t xml:space="preserve">At a joint session and follow-up editing, based on agreed contribution </w:t>
      </w:r>
      <w:r>
        <w:rPr>
          <w:rStyle w:val="normaltextrun"/>
          <w:rFonts w:ascii="Arial" w:hAnsi="Arial" w:cs="Arial"/>
          <w:b/>
          <w:bCs/>
          <w:color w:val="0000FF"/>
          <w:sz w:val="22"/>
          <w:szCs w:val="22"/>
          <w:lang w:val="en-GB"/>
        </w:rPr>
        <w:t xml:space="preserve">S4-220174, </w:t>
      </w:r>
      <w:r>
        <w:rPr>
          <w:rStyle w:val="normaltextrun"/>
          <w:rFonts w:ascii="Arial" w:hAnsi="Arial" w:cs="Arial"/>
          <w:sz w:val="22"/>
          <w:szCs w:val="22"/>
          <w:lang w:val="en-GB"/>
        </w:rPr>
        <w:t xml:space="preserve">an input was provided in </w:t>
      </w:r>
      <w:r>
        <w:rPr>
          <w:rStyle w:val="normaltextrun"/>
          <w:rFonts w:ascii="Arial" w:hAnsi="Arial" w:cs="Arial"/>
          <w:b/>
          <w:bCs/>
          <w:color w:val="0000FF"/>
          <w:sz w:val="22"/>
          <w:szCs w:val="22"/>
          <w:lang w:val="en-GB"/>
        </w:rPr>
        <w:t xml:space="preserve">S4-220212 </w:t>
      </w:r>
      <w:r>
        <w:rPr>
          <w:rStyle w:val="normaltextrun"/>
          <w:rFonts w:ascii="Arial" w:hAnsi="Arial" w:cs="Arial"/>
          <w:sz w:val="22"/>
          <w:szCs w:val="22"/>
          <w:lang w:val="en-GB"/>
        </w:rPr>
        <w:t xml:space="preserve">in form of a </w:t>
      </w:r>
      <w:proofErr w:type="spellStart"/>
      <w:r>
        <w:rPr>
          <w:rStyle w:val="normaltextrun"/>
          <w:rFonts w:ascii="Arial" w:hAnsi="Arial" w:cs="Arial"/>
          <w:sz w:val="22"/>
          <w:szCs w:val="22"/>
          <w:lang w:val="en-GB"/>
        </w:rPr>
        <w:t>pCR</w:t>
      </w:r>
      <w:proofErr w:type="spellEnd"/>
      <w:r>
        <w:rPr>
          <w:rStyle w:val="normaltextrun"/>
          <w:rFonts w:ascii="Arial" w:hAnsi="Arial" w:cs="Arial"/>
          <w:sz w:val="22"/>
          <w:szCs w:val="22"/>
          <w:lang w:val="en-GB"/>
        </w:rPr>
        <w:t xml:space="preserve"> on draft TR 26.998, from EVS SWG. Coordination with Video SWG Chair ensured the process of handling it in the discussion.</w:t>
      </w:r>
      <w:r>
        <w:rPr>
          <w:rStyle w:val="eop"/>
          <w:rFonts w:ascii="Arial" w:hAnsi="Arial" w:cs="Arial"/>
          <w:sz w:val="22"/>
          <w:szCs w:val="22"/>
        </w:rPr>
        <w:t> </w:t>
      </w:r>
    </w:p>
    <w:p w14:paraId="17FC91CC" w14:textId="77777777" w:rsidR="001B5A0F" w:rsidRDefault="001B5A0F" w:rsidP="001B5A0F">
      <w:pPr>
        <w:pStyle w:val="paragraph"/>
        <w:numPr>
          <w:ilvl w:val="0"/>
          <w:numId w:val="43"/>
        </w:numPr>
        <w:spacing w:before="0" w:beforeAutospacing="0" w:after="0" w:afterAutospacing="0"/>
        <w:ind w:left="1080" w:firstLine="0"/>
        <w:textAlignment w:val="baseline"/>
        <w:rPr>
          <w:rFonts w:ascii="Arial" w:hAnsi="Arial" w:cs="Arial"/>
          <w:sz w:val="22"/>
          <w:szCs w:val="22"/>
        </w:rPr>
      </w:pPr>
      <w:r>
        <w:rPr>
          <w:rStyle w:val="normaltextrun"/>
          <w:rFonts w:ascii="Arial" w:hAnsi="Arial" w:cs="Arial"/>
          <w:color w:val="000000"/>
          <w:sz w:val="22"/>
          <w:szCs w:val="22"/>
          <w:lang w:val="en-GB"/>
        </w:rPr>
        <w:t>AOB</w:t>
      </w:r>
      <w:r>
        <w:rPr>
          <w:rStyle w:val="normaltextrun"/>
          <w:rFonts w:ascii="Arial" w:hAnsi="Arial" w:cs="Arial"/>
          <w:color w:val="000000"/>
          <w:sz w:val="22"/>
          <w:szCs w:val="22"/>
          <w:lang w:val="de-DE"/>
        </w:rPr>
        <w:t> </w:t>
      </w:r>
      <w:r>
        <w:rPr>
          <w:rStyle w:val="eop"/>
          <w:rFonts w:ascii="Arial" w:hAnsi="Arial" w:cs="Arial"/>
          <w:color w:val="000000"/>
          <w:sz w:val="22"/>
          <w:szCs w:val="22"/>
        </w:rPr>
        <w:t> </w:t>
      </w:r>
    </w:p>
    <w:p w14:paraId="4F71F309" w14:textId="77777777" w:rsidR="001B5A0F" w:rsidRDefault="001B5A0F" w:rsidP="001B5A0F">
      <w:pPr>
        <w:pStyle w:val="paragraph"/>
        <w:numPr>
          <w:ilvl w:val="0"/>
          <w:numId w:val="44"/>
        </w:numPr>
        <w:spacing w:before="0" w:beforeAutospacing="0" w:after="0" w:afterAutospacing="0"/>
        <w:ind w:left="1800" w:firstLine="0"/>
        <w:textAlignment w:val="baseline"/>
        <w:rPr>
          <w:rFonts w:ascii="Arial" w:hAnsi="Arial" w:cs="Arial"/>
          <w:sz w:val="22"/>
          <w:szCs w:val="22"/>
        </w:rPr>
      </w:pPr>
      <w:r>
        <w:rPr>
          <w:rStyle w:val="normaltextrun"/>
          <w:rFonts w:ascii="Arial" w:hAnsi="Arial" w:cs="Arial"/>
          <w:color w:val="000000"/>
          <w:sz w:val="22"/>
          <w:szCs w:val="22"/>
          <w:lang w:val="en-GB"/>
        </w:rPr>
        <w:t>EVS SWG call on IVAS was scheduled as follows: </w:t>
      </w:r>
      <w:r>
        <w:rPr>
          <w:rStyle w:val="eop"/>
          <w:rFonts w:ascii="Arial" w:hAnsi="Arial" w:cs="Arial"/>
          <w:color w:val="000000"/>
          <w:sz w:val="22"/>
          <w:szCs w:val="22"/>
        </w:rPr>
        <w:t> </w:t>
      </w:r>
    </w:p>
    <w:p w14:paraId="61857563" w14:textId="77777777" w:rsidR="001B5A0F" w:rsidRDefault="001B5A0F" w:rsidP="001B5A0F">
      <w:pPr>
        <w:pStyle w:val="paragraph"/>
        <w:numPr>
          <w:ilvl w:val="0"/>
          <w:numId w:val="45"/>
        </w:numPr>
        <w:spacing w:before="0" w:beforeAutospacing="0" w:after="0" w:afterAutospacing="0"/>
        <w:ind w:left="2520" w:firstLine="0"/>
        <w:textAlignment w:val="baseline"/>
        <w:rPr>
          <w:rFonts w:ascii="Arial" w:hAnsi="Arial" w:cs="Arial"/>
          <w:sz w:val="22"/>
          <w:szCs w:val="22"/>
        </w:rPr>
      </w:pPr>
      <w:r>
        <w:rPr>
          <w:rStyle w:val="normaltextrun"/>
          <w:rFonts w:ascii="Arial" w:hAnsi="Arial" w:cs="Arial"/>
          <w:color w:val="000000"/>
          <w:sz w:val="22"/>
          <w:szCs w:val="22"/>
          <w:lang w:val="en-GB"/>
        </w:rPr>
        <w:t>14 March 2022, 14:00 – 16:00 CET (bridge by Dolby). </w:t>
      </w:r>
      <w:r>
        <w:rPr>
          <w:rStyle w:val="eop"/>
          <w:rFonts w:ascii="Arial" w:hAnsi="Arial" w:cs="Arial"/>
          <w:color w:val="000000"/>
          <w:sz w:val="22"/>
          <w:szCs w:val="22"/>
        </w:rPr>
        <w:t> </w:t>
      </w:r>
    </w:p>
    <w:p w14:paraId="57F53DFD" w14:textId="77777777" w:rsidR="001B5A0F" w:rsidRDefault="001B5A0F" w:rsidP="001B5A0F">
      <w:pPr>
        <w:pStyle w:val="paragraph"/>
        <w:numPr>
          <w:ilvl w:val="0"/>
          <w:numId w:val="45"/>
        </w:numPr>
        <w:spacing w:before="0" w:beforeAutospacing="0" w:after="0" w:afterAutospacing="0"/>
        <w:ind w:left="2520" w:firstLine="0"/>
        <w:textAlignment w:val="baseline"/>
        <w:rPr>
          <w:rFonts w:ascii="Arial" w:hAnsi="Arial" w:cs="Arial"/>
          <w:sz w:val="22"/>
          <w:szCs w:val="22"/>
        </w:rPr>
      </w:pPr>
      <w:r>
        <w:rPr>
          <w:rStyle w:val="normaltextrun"/>
          <w:rFonts w:ascii="Arial" w:hAnsi="Arial" w:cs="Arial"/>
          <w:color w:val="000000"/>
          <w:sz w:val="22"/>
          <w:szCs w:val="22"/>
          <w:lang w:val="en-GB"/>
        </w:rPr>
        <w:t>Submission deadline: 24 (working) hours before the meeting, i.e. 11 March 2022 14:00 CET</w:t>
      </w:r>
      <w:r>
        <w:rPr>
          <w:rStyle w:val="eop"/>
          <w:rFonts w:ascii="Arial" w:hAnsi="Arial" w:cs="Arial"/>
          <w:color w:val="000000"/>
          <w:sz w:val="22"/>
          <w:szCs w:val="22"/>
        </w:rPr>
        <w:t> </w:t>
      </w:r>
    </w:p>
    <w:p w14:paraId="765809BE" w14:textId="77777777" w:rsidR="001B5A0F" w:rsidRDefault="001B5A0F" w:rsidP="001B5A0F">
      <w:pPr>
        <w:pStyle w:val="paragraph"/>
        <w:numPr>
          <w:ilvl w:val="0"/>
          <w:numId w:val="46"/>
        </w:numPr>
        <w:spacing w:before="0" w:beforeAutospacing="0" w:after="0" w:afterAutospacing="0"/>
        <w:ind w:left="1800" w:firstLine="0"/>
        <w:textAlignment w:val="baseline"/>
        <w:rPr>
          <w:rFonts w:ascii="Arial" w:hAnsi="Arial" w:cs="Arial"/>
          <w:sz w:val="22"/>
          <w:szCs w:val="22"/>
        </w:rPr>
      </w:pPr>
      <w:r>
        <w:rPr>
          <w:rStyle w:val="normaltextrun"/>
          <w:rFonts w:ascii="Arial" w:hAnsi="Arial" w:cs="Arial"/>
          <w:sz w:val="22"/>
          <w:szCs w:val="22"/>
          <w:lang w:val="en-GB"/>
        </w:rPr>
        <w:lastRenderedPageBreak/>
        <w:t xml:space="preserve">The group discussed the (verbal) proposal by the chairman to rename the EVS SWG to Audio SWG with an extended scope to cover all relevant audio aspects in SA4 going beyond codec development. The proposal is motivated by recognizing the need and wish of the group to be responsible for audio areas in newly proposed SA4 work items, based on agreed </w:t>
      </w:r>
      <w:r>
        <w:rPr>
          <w:rStyle w:val="normaltextrun"/>
          <w:rFonts w:ascii="Arial" w:hAnsi="Arial" w:cs="Arial"/>
          <w:b/>
          <w:bCs/>
          <w:color w:val="0000FF"/>
          <w:sz w:val="22"/>
          <w:szCs w:val="22"/>
          <w:lang w:val="en-GB"/>
        </w:rPr>
        <w:t>S4-220174</w:t>
      </w:r>
      <w:r>
        <w:rPr>
          <w:rStyle w:val="normaltextrun"/>
          <w:rFonts w:ascii="Arial" w:hAnsi="Arial" w:cs="Arial"/>
          <w:sz w:val="22"/>
          <w:szCs w:val="22"/>
          <w:lang w:val="en-GB"/>
        </w:rPr>
        <w:t xml:space="preserve"> and discussion at the joint session. The proposal was supported by several delegates with the understanding that the extended scope for audio consists of elements codec, media format, testing, capture and rendering. Two delegates requested more time to digest the new setup proposal. </w:t>
      </w:r>
      <w:r>
        <w:rPr>
          <w:rStyle w:val="eop"/>
          <w:rFonts w:ascii="Arial" w:hAnsi="Arial" w:cs="Arial"/>
          <w:sz w:val="22"/>
          <w:szCs w:val="22"/>
        </w:rPr>
        <w:t> </w:t>
      </w:r>
    </w:p>
    <w:p w14:paraId="2A7AC160" w14:textId="77777777" w:rsidR="001B5A0F" w:rsidRDefault="001B5A0F" w:rsidP="001B5A0F">
      <w:pPr>
        <w:pStyle w:val="paragraph"/>
        <w:numPr>
          <w:ilvl w:val="0"/>
          <w:numId w:val="46"/>
        </w:numPr>
        <w:spacing w:before="0" w:beforeAutospacing="0" w:after="0" w:afterAutospacing="0"/>
        <w:ind w:left="1800" w:firstLine="0"/>
        <w:textAlignment w:val="baseline"/>
        <w:rPr>
          <w:rFonts w:ascii="Courier New" w:hAnsi="Courier New" w:cs="Courier New"/>
          <w:sz w:val="22"/>
          <w:szCs w:val="22"/>
        </w:rPr>
      </w:pPr>
      <w:r>
        <w:rPr>
          <w:rStyle w:val="normaltextrun"/>
          <w:rFonts w:ascii="Arial" w:hAnsi="Arial" w:cs="Arial"/>
          <w:sz w:val="22"/>
          <w:szCs w:val="22"/>
          <w:lang w:val="en-GB"/>
        </w:rPr>
        <w:t>The matter of how to position SQ SWG was also addressed; SQ SWG chairman clarified that the proposal of merging SQ into Audio SWG; the basic understanding is that current SQ matters will be handled in a second track with a co-chair.  </w:t>
      </w:r>
      <w:r>
        <w:rPr>
          <w:rStyle w:val="eop"/>
          <w:rFonts w:ascii="Arial" w:hAnsi="Arial" w:cs="Arial"/>
          <w:sz w:val="22"/>
          <w:szCs w:val="22"/>
        </w:rPr>
        <w:t> </w:t>
      </w:r>
    </w:p>
    <w:p w14:paraId="42594363" w14:textId="77777777" w:rsidR="001B5A0F" w:rsidRDefault="001B5A0F" w:rsidP="001B5A0F">
      <w:pPr>
        <w:pStyle w:val="paragraph"/>
        <w:numPr>
          <w:ilvl w:val="0"/>
          <w:numId w:val="46"/>
        </w:numPr>
        <w:spacing w:before="0" w:beforeAutospacing="0" w:after="0" w:afterAutospacing="0"/>
        <w:ind w:left="1800" w:firstLine="0"/>
        <w:textAlignment w:val="baseline"/>
        <w:rPr>
          <w:rFonts w:ascii="Arial" w:hAnsi="Arial" w:cs="Arial"/>
          <w:sz w:val="22"/>
          <w:szCs w:val="22"/>
        </w:rPr>
      </w:pPr>
      <w:r>
        <w:rPr>
          <w:rStyle w:val="normaltextrun"/>
          <w:rFonts w:ascii="Arial" w:hAnsi="Arial" w:cs="Arial"/>
          <w:sz w:val="22"/>
          <w:szCs w:val="22"/>
          <w:lang w:val="en-GB"/>
        </w:rPr>
        <w:t>Further discussions on this matter are expected at the SA4 plenary. </w:t>
      </w:r>
      <w:r>
        <w:rPr>
          <w:rStyle w:val="scxw75363961"/>
          <w:rFonts w:ascii="Arial" w:hAnsi="Arial" w:cs="Arial"/>
          <w:sz w:val="22"/>
          <w:szCs w:val="22"/>
        </w:rPr>
        <w:t> </w:t>
      </w:r>
      <w:r>
        <w:rPr>
          <w:rFonts w:ascii="Arial" w:hAnsi="Arial" w:cs="Arial"/>
          <w:sz w:val="22"/>
          <w:szCs w:val="22"/>
        </w:rPr>
        <w:br/>
      </w:r>
      <w:r>
        <w:rPr>
          <w:rStyle w:val="scxw75363961"/>
          <w:rFonts w:ascii="Arial" w:hAnsi="Arial" w:cs="Arial"/>
          <w:sz w:val="22"/>
          <w:szCs w:val="22"/>
        </w:rPr>
        <w:t> </w:t>
      </w:r>
      <w:r>
        <w:rPr>
          <w:rFonts w:ascii="Arial" w:hAnsi="Arial" w:cs="Arial"/>
          <w:sz w:val="22"/>
          <w:szCs w:val="22"/>
        </w:rPr>
        <w:br/>
      </w:r>
      <w:r>
        <w:rPr>
          <w:rStyle w:val="eop"/>
          <w:rFonts w:ascii="Arial" w:hAnsi="Arial" w:cs="Arial"/>
          <w:sz w:val="22"/>
          <w:szCs w:val="22"/>
        </w:rPr>
        <w:t> </w:t>
      </w:r>
    </w:p>
    <w:p w14:paraId="5D085D8F" w14:textId="757AF9B0" w:rsidR="008433F8" w:rsidRDefault="008433F8" w:rsidP="000C050A">
      <w:pPr>
        <w:widowControl/>
        <w:spacing w:after="0" w:line="240" w:lineRule="auto"/>
        <w:jc w:val="left"/>
        <w:textAlignment w:val="baseline"/>
        <w:rPr>
          <w:rFonts w:ascii="Calibri" w:eastAsia="Times New Roman" w:hAnsi="Calibri" w:cs="Calibri"/>
          <w:sz w:val="22"/>
          <w:szCs w:val="22"/>
          <w:lang w:val="en-US"/>
        </w:rPr>
      </w:pPr>
    </w:p>
    <w:p w14:paraId="0CE7BB45" w14:textId="2C9316D1" w:rsidR="000748EB" w:rsidRPr="000748EB" w:rsidRDefault="008433F8" w:rsidP="000748EB">
      <w:pPr>
        <w:widowControl/>
        <w:spacing w:after="0" w:line="240" w:lineRule="auto"/>
        <w:jc w:val="left"/>
        <w:textAlignment w:val="baseline"/>
        <w:rPr>
          <w:rFonts w:ascii="Segoe UI" w:eastAsia="Times New Roman" w:hAnsi="Segoe UI" w:cs="Segoe UI"/>
          <w:sz w:val="18"/>
          <w:szCs w:val="18"/>
          <w:lang w:val="en-US"/>
        </w:rPr>
      </w:pPr>
      <w:r>
        <w:rPr>
          <w:rFonts w:ascii="Calibri" w:eastAsia="Times New Roman" w:hAnsi="Calibri" w:cs="Calibri"/>
          <w:sz w:val="22"/>
          <w:szCs w:val="22"/>
          <w:lang w:val="en-US"/>
        </w:rPr>
        <w:br w:type="page"/>
      </w:r>
      <w:r w:rsidR="000748EB" w:rsidRPr="000748EB">
        <w:rPr>
          <w:rFonts w:eastAsia="Times New Roman" w:cs="Arial"/>
          <w:color w:val="000000"/>
          <w:sz w:val="32"/>
          <w:szCs w:val="32"/>
        </w:rPr>
        <w:lastRenderedPageBreak/>
        <w:t>1. </w:t>
      </w:r>
      <w:r w:rsidR="000748EB" w:rsidRPr="000748EB">
        <w:rPr>
          <w:rFonts w:ascii="Calibri" w:eastAsia="Times New Roman" w:hAnsi="Calibri" w:cs="Calibri"/>
          <w:color w:val="000000"/>
          <w:sz w:val="32"/>
          <w:szCs w:val="32"/>
          <w:lang w:val="en-US"/>
        </w:rPr>
        <w:t xml:space="preserve"> </w:t>
      </w:r>
      <w:r w:rsidR="000748EB" w:rsidRPr="000748EB">
        <w:rPr>
          <w:rFonts w:eastAsia="Times New Roman" w:cs="Arial"/>
          <w:color w:val="000000"/>
          <w:sz w:val="32"/>
          <w:szCs w:val="32"/>
        </w:rPr>
        <w:t>Opening of the Session</w:t>
      </w:r>
      <w:r w:rsidR="000748EB" w:rsidRPr="000748EB">
        <w:rPr>
          <w:rFonts w:eastAsia="Times New Roman" w:cs="Arial"/>
          <w:color w:val="000000"/>
          <w:sz w:val="32"/>
          <w:szCs w:val="32"/>
          <w:lang w:val="en-US"/>
        </w:rPr>
        <w:t> </w:t>
      </w:r>
    </w:p>
    <w:p w14:paraId="663C1D35" w14:textId="77777777" w:rsidR="00AD43AF" w:rsidRDefault="00AD43AF" w:rsidP="00AD43AF">
      <w:pPr>
        <w:widowControl/>
        <w:spacing w:after="0" w:line="240" w:lineRule="auto"/>
        <w:jc w:val="left"/>
        <w:textAlignment w:val="baseline"/>
        <w:rPr>
          <w:rFonts w:eastAsia="Times New Roman" w:cs="Arial"/>
          <w:color w:val="000000"/>
          <w:sz w:val="22"/>
          <w:szCs w:val="22"/>
        </w:rPr>
      </w:pPr>
    </w:p>
    <w:p w14:paraId="2EDF45E0" w14:textId="28C69B2F"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2"/>
          <w:szCs w:val="22"/>
        </w:rPr>
        <w:t>The EVS SWG Chairman, Mr. Imre Varga (Qualcomm), opened the EVS SWG meeting on 15 February 2022, 14:00 CET. </w:t>
      </w:r>
      <w:r w:rsidRPr="00AD43AF">
        <w:rPr>
          <w:rFonts w:eastAsia="Times New Roman" w:cs="Arial"/>
          <w:color w:val="000000"/>
          <w:sz w:val="22"/>
          <w:szCs w:val="22"/>
          <w:lang w:val="en-US"/>
        </w:rPr>
        <w:t> </w:t>
      </w:r>
    </w:p>
    <w:p w14:paraId="46885DDE"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lang w:val="en-US"/>
        </w:rPr>
        <w:t> </w:t>
      </w:r>
    </w:p>
    <w:p w14:paraId="7885F007"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2"/>
          <w:szCs w:val="22"/>
        </w:rPr>
        <w:t xml:space="preserve">The EVS SWG Chairman asked for a volunteer to take minutes (on-line minuting) for this meeting -- no one volunteered so the EVS SWG Chairman will take minutes. </w:t>
      </w:r>
      <w:r w:rsidRPr="00AD43AF">
        <w:rPr>
          <w:rFonts w:eastAsia="Times New Roman" w:cs="Arial"/>
          <w:color w:val="000000"/>
          <w:sz w:val="22"/>
          <w:szCs w:val="22"/>
          <w:lang w:val="en-US"/>
        </w:rPr>
        <w:t> </w:t>
      </w:r>
    </w:p>
    <w:p w14:paraId="45562957"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157CBE8F"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2"/>
          <w:szCs w:val="22"/>
        </w:rPr>
        <w:t>The EVS SWG Chairman also added that the report is on-line so members are invited to check and make corrections/additions at any time during the meeting. Also, he invited participants to enter their name and affiliation into the on-line list of participants in Annex B. </w:t>
      </w:r>
      <w:r w:rsidRPr="00AD43AF">
        <w:rPr>
          <w:rFonts w:eastAsia="Times New Roman" w:cs="Arial"/>
          <w:color w:val="000000"/>
          <w:sz w:val="22"/>
          <w:szCs w:val="22"/>
          <w:lang w:val="en-US"/>
        </w:rPr>
        <w:t> </w:t>
      </w:r>
    </w:p>
    <w:p w14:paraId="6DA72028"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23B3D22F" w14:textId="77777777" w:rsidR="0007734C"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2"/>
          <w:szCs w:val="22"/>
        </w:rPr>
        <w:t>The minutes are shared here:</w:t>
      </w:r>
      <w:hyperlink r:id="rId8" w:tgtFrame="_blank" w:history="1">
        <w:r w:rsidRPr="00AD43AF">
          <w:rPr>
            <w:rFonts w:eastAsia="Times New Roman" w:cs="Arial"/>
            <w:color w:val="0563C1"/>
            <w:sz w:val="22"/>
            <w:szCs w:val="22"/>
            <w:u w:val="single"/>
          </w:rPr>
          <w:t> </w:t>
        </w:r>
      </w:hyperlink>
    </w:p>
    <w:p w14:paraId="227D541C" w14:textId="45BEEF3A" w:rsidR="0007734C" w:rsidRDefault="0007734C" w:rsidP="00AD43AF">
      <w:pPr>
        <w:widowControl/>
        <w:spacing w:after="0" w:line="240" w:lineRule="auto"/>
        <w:jc w:val="left"/>
        <w:textAlignment w:val="baseline"/>
        <w:rPr>
          <w:rFonts w:ascii="Calibri" w:eastAsia="Times New Roman" w:hAnsi="Calibri" w:cs="Calibri"/>
          <w:sz w:val="22"/>
          <w:szCs w:val="22"/>
        </w:rPr>
      </w:pPr>
      <w:hyperlink r:id="rId9" w:history="1">
        <w:r w:rsidRPr="00BF3001">
          <w:rPr>
            <w:rStyle w:val="Hyperlink"/>
            <w:rFonts w:ascii="Calibri" w:eastAsia="Times New Roman" w:hAnsi="Calibri" w:cs="Calibri"/>
            <w:sz w:val="22"/>
            <w:szCs w:val="22"/>
          </w:rPr>
          <w:t>https://etsihq-my.sharepoint.com/:w:/g/personal/jayeeta_saha_etsi_org/EXuqaqVreDdIsqtvDFHB9REBTjT_tCxKzyKQgVAB3x-V_Q?rtime=JHCjhvL22Ug</w:t>
        </w:r>
      </w:hyperlink>
    </w:p>
    <w:p w14:paraId="6C2DA4EE"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2E1D28C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32"/>
          <w:szCs w:val="32"/>
        </w:rPr>
        <w:t>2.  </w:t>
      </w:r>
      <w:r w:rsidRPr="00AD43AF">
        <w:rPr>
          <w:rFonts w:ascii="Calibri" w:eastAsia="Times New Roman" w:hAnsi="Calibri" w:cs="Calibri"/>
          <w:color w:val="000000"/>
          <w:sz w:val="32"/>
          <w:szCs w:val="32"/>
        </w:rPr>
        <w:t xml:space="preserve"> </w:t>
      </w:r>
      <w:r w:rsidRPr="00AD43AF">
        <w:rPr>
          <w:rFonts w:eastAsia="Times New Roman" w:cs="Arial"/>
          <w:color w:val="000000"/>
          <w:sz w:val="32"/>
          <w:szCs w:val="32"/>
        </w:rPr>
        <w:t>Approval of Agenda and Registration of Documents </w:t>
      </w:r>
      <w:r w:rsidRPr="00AD43AF">
        <w:rPr>
          <w:rFonts w:eastAsia="Times New Roman" w:cs="Arial"/>
          <w:color w:val="000000"/>
          <w:sz w:val="32"/>
          <w:szCs w:val="32"/>
          <w:lang w:val="en-US"/>
        </w:rPr>
        <w:t> </w:t>
      </w:r>
    </w:p>
    <w:p w14:paraId="2FB27745"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2"/>
          <w:szCs w:val="22"/>
        </w:rPr>
        <w:t> </w:t>
      </w:r>
      <w:r w:rsidRPr="00AD43AF">
        <w:rPr>
          <w:rFonts w:eastAsia="Times New Roman" w:cs="Arial"/>
          <w:color w:val="000000"/>
          <w:sz w:val="22"/>
          <w:szCs w:val="22"/>
          <w:lang w:val="en-US"/>
        </w:rPr>
        <w:t> </w:t>
      </w:r>
    </w:p>
    <w:p w14:paraId="6C965A25"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2"/>
          <w:szCs w:val="22"/>
        </w:rPr>
        <w:t>The EVS SWG Chairman displayed a draft revision of agenda</w:t>
      </w:r>
      <w:r w:rsidRPr="00AD43AF">
        <w:rPr>
          <w:rFonts w:eastAsia="Times New Roman" w:cs="Arial"/>
          <w:color w:val="0000FF"/>
          <w:sz w:val="22"/>
          <w:szCs w:val="22"/>
        </w:rPr>
        <w:t xml:space="preserve"> </w:t>
      </w:r>
      <w:r w:rsidRPr="00AD43AF">
        <w:rPr>
          <w:rFonts w:eastAsia="Times New Roman" w:cs="Arial"/>
          <w:color w:val="000000"/>
          <w:sz w:val="22"/>
          <w:szCs w:val="22"/>
        </w:rPr>
        <w:t xml:space="preserve">in </w:t>
      </w:r>
      <w:r w:rsidRPr="00AD43AF">
        <w:rPr>
          <w:rFonts w:eastAsia="Times New Roman" w:cs="Arial"/>
          <w:color w:val="0000FF"/>
          <w:sz w:val="22"/>
          <w:szCs w:val="22"/>
        </w:rPr>
        <w:t xml:space="preserve">S4-220109R1, </w:t>
      </w:r>
      <w:r w:rsidRPr="00AD43AF">
        <w:rPr>
          <w:rFonts w:eastAsia="Times New Roman" w:cs="Arial"/>
          <w:color w:val="000000"/>
          <w:sz w:val="22"/>
          <w:szCs w:val="22"/>
        </w:rPr>
        <w:t xml:space="preserve">including </w:t>
      </w:r>
      <w:proofErr w:type="spellStart"/>
      <w:r w:rsidRPr="00AD43AF">
        <w:rPr>
          <w:rFonts w:eastAsia="Times New Roman" w:cs="Arial"/>
          <w:color w:val="000000"/>
          <w:sz w:val="22"/>
          <w:szCs w:val="22"/>
        </w:rPr>
        <w:t>Tdoc</w:t>
      </w:r>
      <w:proofErr w:type="spellEnd"/>
      <w:r w:rsidRPr="00AD43AF">
        <w:rPr>
          <w:rFonts w:eastAsia="Times New Roman" w:cs="Arial"/>
          <w:color w:val="000000"/>
          <w:sz w:val="22"/>
          <w:szCs w:val="22"/>
        </w:rPr>
        <w:t xml:space="preserve"> allocations. The agenda in </w:t>
      </w:r>
      <w:r w:rsidRPr="00AD43AF">
        <w:rPr>
          <w:rFonts w:eastAsia="Times New Roman" w:cs="Arial"/>
          <w:color w:val="0000FF"/>
          <w:sz w:val="22"/>
          <w:szCs w:val="22"/>
        </w:rPr>
        <w:t xml:space="preserve">S4-220109R1 </w:t>
      </w:r>
      <w:r w:rsidRPr="00AD43AF">
        <w:rPr>
          <w:rFonts w:eastAsia="Times New Roman" w:cs="Arial"/>
          <w:color w:val="000000"/>
          <w:sz w:val="22"/>
          <w:szCs w:val="22"/>
        </w:rPr>
        <w:t xml:space="preserve">was </w:t>
      </w:r>
      <w:r w:rsidRPr="00AD43AF">
        <w:rPr>
          <w:rFonts w:eastAsia="Times New Roman" w:cs="Arial"/>
          <w:color w:val="FF0000"/>
          <w:sz w:val="22"/>
          <w:szCs w:val="22"/>
        </w:rPr>
        <w:t>agreed</w:t>
      </w:r>
      <w:r w:rsidRPr="00AD43AF">
        <w:rPr>
          <w:rFonts w:eastAsia="Times New Roman" w:cs="Arial"/>
          <w:color w:val="000000"/>
          <w:sz w:val="22"/>
          <w:szCs w:val="22"/>
        </w:rPr>
        <w:t xml:space="preserve"> (see the final agenda in Annex A of the present report). </w:t>
      </w:r>
      <w:r w:rsidRPr="00AD43AF">
        <w:rPr>
          <w:rFonts w:eastAsia="Times New Roman" w:cs="Arial"/>
          <w:color w:val="000000"/>
          <w:sz w:val="22"/>
          <w:szCs w:val="22"/>
          <w:lang w:val="en-US"/>
        </w:rPr>
        <w:t> </w:t>
      </w:r>
    </w:p>
    <w:p w14:paraId="5F0D339A"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18818605"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32"/>
          <w:szCs w:val="32"/>
        </w:rPr>
        <w:t>3.  </w:t>
      </w:r>
      <w:r w:rsidRPr="00AD43AF">
        <w:rPr>
          <w:rFonts w:ascii="Calibri" w:eastAsia="Times New Roman" w:hAnsi="Calibri" w:cs="Calibri"/>
          <w:color w:val="000000"/>
          <w:sz w:val="32"/>
          <w:szCs w:val="32"/>
        </w:rPr>
        <w:t xml:space="preserve"> </w:t>
      </w:r>
      <w:r w:rsidRPr="00AD43AF">
        <w:rPr>
          <w:rFonts w:eastAsia="Times New Roman" w:cs="Arial"/>
          <w:color w:val="000000"/>
          <w:sz w:val="32"/>
          <w:szCs w:val="32"/>
        </w:rPr>
        <w:t>CRs to Features in Release 16 and earlier </w:t>
      </w:r>
      <w:r w:rsidRPr="00AD43AF">
        <w:rPr>
          <w:rFonts w:eastAsia="Times New Roman" w:cs="Arial"/>
          <w:color w:val="000000"/>
          <w:sz w:val="32"/>
          <w:szCs w:val="32"/>
          <w:lang w:val="en-US"/>
        </w:rPr>
        <w:t> </w:t>
      </w:r>
    </w:p>
    <w:p w14:paraId="3BFF36F2"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None.  </w:t>
      </w:r>
      <w:r w:rsidRPr="00AD43AF">
        <w:rPr>
          <w:rFonts w:ascii="Calibri" w:eastAsia="Times New Roman" w:hAnsi="Calibri" w:cs="Calibri"/>
          <w:sz w:val="22"/>
          <w:szCs w:val="22"/>
          <w:lang w:val="en-US"/>
        </w:rPr>
        <w:t> </w:t>
      </w:r>
    </w:p>
    <w:p w14:paraId="48EBC68B"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xml:space="preserve">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xml:space="preserve">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eastAsia="Times New Roman" w:cs="Arial"/>
          <w:sz w:val="32"/>
          <w:szCs w:val="32"/>
        </w:rPr>
        <w:t>4</w:t>
      </w:r>
      <w:r w:rsidRPr="00AD43AF">
        <w:rPr>
          <w:rFonts w:eastAsia="Times New Roman" w:cs="Arial"/>
          <w:color w:val="000000"/>
          <w:sz w:val="32"/>
          <w:szCs w:val="32"/>
        </w:rPr>
        <w:t>.</w:t>
      </w:r>
      <w:r w:rsidRPr="00AD43AF">
        <w:rPr>
          <w:rFonts w:ascii="Calibri" w:eastAsia="Times New Roman" w:hAnsi="Calibri" w:cs="Calibri"/>
          <w:color w:val="000000"/>
          <w:sz w:val="32"/>
          <w:szCs w:val="32"/>
        </w:rPr>
        <w:t xml:space="preserve"> </w:t>
      </w:r>
      <w:r w:rsidRPr="00AD43AF">
        <w:rPr>
          <w:rFonts w:eastAsia="Times New Roman" w:cs="Arial"/>
          <w:color w:val="000000"/>
          <w:sz w:val="32"/>
          <w:szCs w:val="32"/>
        </w:rPr>
        <w:t>IVAS </w:t>
      </w:r>
      <w:r w:rsidRPr="00AD43AF">
        <w:rPr>
          <w:rFonts w:eastAsia="Times New Roman" w:cs="Arial"/>
          <w:color w:val="000000"/>
          <w:sz w:val="32"/>
          <w:szCs w:val="32"/>
          <w:lang w:val="en-US"/>
        </w:rPr>
        <w:t> </w:t>
      </w:r>
    </w:p>
    <w:p w14:paraId="182C9A2A"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FF"/>
          <w:sz w:val="28"/>
          <w:szCs w:val="28"/>
        </w:rPr>
        <w:t> </w:t>
      </w:r>
      <w:r w:rsidRPr="00AD43AF">
        <w:rPr>
          <w:rFonts w:eastAsia="Times New Roman" w:cs="Arial"/>
          <w:color w:val="0000FF"/>
          <w:sz w:val="28"/>
          <w:szCs w:val="28"/>
          <w:lang w:val="en-US"/>
        </w:rPr>
        <w:t> </w:t>
      </w:r>
    </w:p>
    <w:p w14:paraId="022304AB"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8"/>
          <w:szCs w:val="28"/>
        </w:rPr>
        <w:t>S4-220111</w:t>
      </w:r>
      <w:r w:rsidRPr="00AD43AF">
        <w:rPr>
          <w:rFonts w:eastAsia="Times New Roman" w:cs="Arial"/>
          <w:color w:val="0000FF"/>
          <w:sz w:val="28"/>
          <w:szCs w:val="28"/>
          <w:lang w:val="en-US"/>
        </w:rPr>
        <w:t> </w:t>
      </w:r>
    </w:p>
    <w:p w14:paraId="1476CB92"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2C6C6367"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 xml:space="preserve">Presenter: </w:t>
      </w:r>
      <w:r w:rsidRPr="00AD43AF">
        <w:rPr>
          <w:rFonts w:eastAsia="Times New Roman" w:cs="Arial"/>
          <w:color w:val="FF0000"/>
          <w:sz w:val="22"/>
          <w:szCs w:val="22"/>
        </w:rPr>
        <w:t>Mr. Imre Varga </w:t>
      </w:r>
      <w:r w:rsidRPr="00AD43AF">
        <w:rPr>
          <w:rFonts w:eastAsia="Times New Roman" w:cs="Arial"/>
          <w:color w:val="FF0000"/>
          <w:sz w:val="22"/>
          <w:szCs w:val="22"/>
          <w:lang w:val="en-US"/>
        </w:rPr>
        <w:t> </w:t>
      </w:r>
    </w:p>
    <w:p w14:paraId="552E3C36"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eastAsia="Times New Roman" w:cs="Arial"/>
          <w:b/>
          <w:bCs/>
          <w:color w:val="0000FF"/>
          <w:sz w:val="22"/>
          <w:szCs w:val="22"/>
        </w:rPr>
        <w:t>Discussion:</w:t>
      </w:r>
      <w:r w:rsidRPr="00AD43AF">
        <w:rPr>
          <w:rFonts w:eastAsia="Times New Roman" w:cs="Arial"/>
          <w:color w:val="0000FF"/>
          <w:sz w:val="22"/>
          <w:szCs w:val="22"/>
        </w:rPr>
        <w:t> </w:t>
      </w:r>
      <w:r w:rsidRPr="00AD43AF">
        <w:rPr>
          <w:rFonts w:eastAsia="Times New Roman" w:cs="Arial"/>
          <w:color w:val="0000FF"/>
          <w:sz w:val="22"/>
          <w:szCs w:val="22"/>
          <w:lang w:val="en-US"/>
        </w:rPr>
        <w:t> </w:t>
      </w:r>
    </w:p>
    <w:p w14:paraId="69C8BCA1"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Wang Bin from Xiaomi asked how to determine the number of parties? </w:t>
      </w:r>
      <w:r w:rsidRPr="00AD43AF">
        <w:rPr>
          <w:rFonts w:ascii="Calibri" w:eastAsia="Times New Roman" w:hAnsi="Calibri" w:cs="Calibri"/>
          <w:color w:val="000000"/>
          <w:sz w:val="22"/>
          <w:szCs w:val="22"/>
          <w:lang w:val="en-US"/>
        </w:rPr>
        <w:t> </w:t>
      </w:r>
    </w:p>
    <w:p w14:paraId="54F96499"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Imre: Proponents will let ETSI know at a certain point in time</w:t>
      </w:r>
      <w:r w:rsidRPr="00AD43AF">
        <w:rPr>
          <w:rFonts w:ascii="Calibri" w:eastAsia="Times New Roman" w:hAnsi="Calibri" w:cs="Calibri"/>
          <w:color w:val="000000"/>
          <w:sz w:val="22"/>
          <w:szCs w:val="22"/>
          <w:lang w:val="en-US"/>
        </w:rPr>
        <w:t> </w:t>
      </w:r>
    </w:p>
    <w:p w14:paraId="7E9521F0"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Wang Bin: How to define “being late”?</w:t>
      </w:r>
      <w:r w:rsidRPr="00AD43AF">
        <w:rPr>
          <w:rFonts w:ascii="Calibri" w:eastAsia="Times New Roman" w:hAnsi="Calibri" w:cs="Calibri"/>
          <w:color w:val="000000"/>
          <w:sz w:val="22"/>
          <w:szCs w:val="22"/>
          <w:lang w:val="en-US"/>
        </w:rPr>
        <w:t> </w:t>
      </w:r>
    </w:p>
    <w:p w14:paraId="3A43E4A8"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Imre: late means after a set of companies signed the FA already; Xiaomi and anyone can sign the FA / join the PC at any time since the process is entirely open</w:t>
      </w:r>
      <w:r w:rsidRPr="00AD43AF">
        <w:rPr>
          <w:rFonts w:ascii="Calibri" w:eastAsia="Times New Roman" w:hAnsi="Calibri" w:cs="Calibri"/>
          <w:color w:val="000000"/>
          <w:sz w:val="22"/>
          <w:szCs w:val="22"/>
          <w:lang w:val="en-US"/>
        </w:rPr>
        <w:t> </w:t>
      </w:r>
    </w:p>
    <w:p w14:paraId="59A7CD3B"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Wang Bin: If Xiaomi doesn't want to be labelled being late, when they need to join?</w:t>
      </w:r>
      <w:r w:rsidRPr="00AD43AF">
        <w:rPr>
          <w:rFonts w:ascii="Calibri" w:eastAsia="Times New Roman" w:hAnsi="Calibri" w:cs="Calibri"/>
          <w:color w:val="000000"/>
          <w:sz w:val="22"/>
          <w:szCs w:val="22"/>
          <w:lang w:val="en-US"/>
        </w:rPr>
        <w:t> </w:t>
      </w:r>
    </w:p>
    <w:p w14:paraId="15794639"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I. Varga: IVAS-2 Project Plan will determine this but we are not there yet, first we want to agree on the FA</w:t>
      </w:r>
      <w:r w:rsidRPr="00AD43AF">
        <w:rPr>
          <w:rFonts w:ascii="Calibri" w:eastAsia="Times New Roman" w:hAnsi="Calibri" w:cs="Calibri"/>
          <w:color w:val="000000"/>
          <w:sz w:val="22"/>
          <w:szCs w:val="22"/>
          <w:lang w:val="en-US"/>
        </w:rPr>
        <w:t> </w:t>
      </w:r>
    </w:p>
    <w:p w14:paraId="6887C0DC"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Wang Bin: How the budget was determined?</w:t>
      </w:r>
      <w:r w:rsidRPr="00AD43AF">
        <w:rPr>
          <w:rFonts w:ascii="Calibri" w:eastAsia="Times New Roman" w:hAnsi="Calibri" w:cs="Calibri"/>
          <w:color w:val="000000"/>
          <w:sz w:val="22"/>
          <w:szCs w:val="22"/>
          <w:lang w:val="en-US"/>
        </w:rPr>
        <w:t> </w:t>
      </w:r>
    </w:p>
    <w:p w14:paraId="3AFEB50E"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I. Varga: The group (based on past experience) felt 1.2 M Euro is right number; this is Working Assumption here in SA4</w:t>
      </w:r>
      <w:r w:rsidRPr="00AD43AF">
        <w:rPr>
          <w:rFonts w:ascii="Calibri" w:eastAsia="Times New Roman" w:hAnsi="Calibri" w:cs="Calibri"/>
          <w:color w:val="000000"/>
          <w:sz w:val="22"/>
          <w:szCs w:val="22"/>
          <w:lang w:val="en-US"/>
        </w:rPr>
        <w:t> </w:t>
      </w:r>
    </w:p>
    <w:p w14:paraId="58749A99"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H. </w:t>
      </w:r>
      <w:proofErr w:type="spellStart"/>
      <w:r w:rsidRPr="00AD43AF">
        <w:rPr>
          <w:rFonts w:ascii="Calibri" w:eastAsia="Times New Roman" w:hAnsi="Calibri" w:cs="Calibri"/>
          <w:color w:val="000000"/>
          <w:sz w:val="22"/>
          <w:szCs w:val="22"/>
        </w:rPr>
        <w:t>Ehara</w:t>
      </w:r>
      <w:proofErr w:type="spellEnd"/>
      <w:r w:rsidRPr="00AD43AF">
        <w:rPr>
          <w:rFonts w:ascii="Calibri" w:eastAsia="Times New Roman" w:hAnsi="Calibri" w:cs="Calibri"/>
          <w:color w:val="000000"/>
          <w:sz w:val="22"/>
          <w:szCs w:val="22"/>
        </w:rPr>
        <w:t>: final decision at April meeting, so review period starts; when do we have the final text available if someone wants a modification, when is the time having the final text</w:t>
      </w:r>
      <w:r w:rsidRPr="00AD43AF">
        <w:rPr>
          <w:rFonts w:ascii="Calibri" w:eastAsia="Times New Roman" w:hAnsi="Calibri" w:cs="Calibri"/>
          <w:color w:val="000000"/>
          <w:sz w:val="22"/>
          <w:szCs w:val="22"/>
          <w:lang w:val="en-US"/>
        </w:rPr>
        <w:t> </w:t>
      </w:r>
    </w:p>
    <w:p w14:paraId="0C5BC87C"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Bruhn: we should take the timeline seriously</w:t>
      </w:r>
      <w:r w:rsidRPr="00AD43AF">
        <w:rPr>
          <w:rFonts w:ascii="Calibri" w:eastAsia="Times New Roman" w:hAnsi="Calibri" w:cs="Calibri"/>
          <w:color w:val="000000"/>
          <w:sz w:val="22"/>
          <w:szCs w:val="22"/>
          <w:lang w:val="en-US"/>
        </w:rPr>
        <w:t> </w:t>
      </w:r>
    </w:p>
    <w:p w14:paraId="3826FBEA"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H. </w:t>
      </w:r>
      <w:proofErr w:type="spellStart"/>
      <w:r w:rsidRPr="00AD43AF">
        <w:rPr>
          <w:rFonts w:ascii="Calibri" w:eastAsia="Times New Roman" w:hAnsi="Calibri" w:cs="Calibri"/>
          <w:color w:val="000000"/>
          <w:sz w:val="22"/>
          <w:szCs w:val="22"/>
        </w:rPr>
        <w:t>Ehara</w:t>
      </w:r>
      <w:proofErr w:type="spellEnd"/>
      <w:r w:rsidRPr="00AD43AF">
        <w:rPr>
          <w:rFonts w:ascii="Calibri" w:eastAsia="Times New Roman" w:hAnsi="Calibri" w:cs="Calibri"/>
          <w:color w:val="000000"/>
          <w:sz w:val="22"/>
          <w:szCs w:val="22"/>
        </w:rPr>
        <w:t>: is this the final text?</w:t>
      </w:r>
      <w:r w:rsidRPr="00AD43AF">
        <w:rPr>
          <w:rFonts w:ascii="Calibri" w:eastAsia="Times New Roman" w:hAnsi="Calibri" w:cs="Calibri"/>
          <w:color w:val="000000"/>
          <w:sz w:val="22"/>
          <w:szCs w:val="22"/>
          <w:lang w:val="en-US"/>
        </w:rPr>
        <w:t> </w:t>
      </w:r>
    </w:p>
    <w:p w14:paraId="4A9B02B2" w14:textId="77777777" w:rsidR="00AD43AF" w:rsidRPr="00AD43AF" w:rsidRDefault="00AD43AF" w:rsidP="00AD43AF">
      <w:pPr>
        <w:widowControl/>
        <w:numPr>
          <w:ilvl w:val="0"/>
          <w:numId w:val="2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lastRenderedPageBreak/>
        <w:t>I. Varga: legal did a really serious work here so the understanding is that the text does not contain holes or problematic items; this text is final in this sense but if someone discovers a missing point or a problem, should report before the next meeting such that we can go ahead for agreement at the next meeting</w:t>
      </w:r>
      <w:r w:rsidRPr="00AD43AF">
        <w:rPr>
          <w:rFonts w:ascii="Calibri" w:eastAsia="Times New Roman" w:hAnsi="Calibri" w:cs="Calibri"/>
          <w:color w:val="000000"/>
          <w:sz w:val="22"/>
          <w:szCs w:val="22"/>
          <w:lang w:val="en-US"/>
        </w:rPr>
        <w:t> </w:t>
      </w:r>
    </w:p>
    <w:p w14:paraId="37C33377"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In a follow-up session, the FA was included in IVAS-6 in square brackets.</w:t>
      </w:r>
      <w:r w:rsidRPr="00AD43AF">
        <w:rPr>
          <w:rFonts w:ascii="Calibri" w:eastAsia="Times New Roman" w:hAnsi="Calibri" w:cs="Calibri"/>
          <w:sz w:val="22"/>
          <w:szCs w:val="22"/>
          <w:lang w:val="en-US"/>
        </w:rPr>
        <w:t> </w:t>
      </w:r>
    </w:p>
    <w:p w14:paraId="569A3D0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S4-220300</w:t>
      </w:r>
      <w:r w:rsidRPr="00AD43AF">
        <w:rPr>
          <w:rFonts w:ascii="Calibri" w:eastAsia="Times New Roman" w:hAnsi="Calibri" w:cs="Calibri"/>
          <w:sz w:val="22"/>
          <w:szCs w:val="22"/>
        </w:rPr>
        <w:t xml:space="preserve"> is then the next version of IVAS-6 working draft which is </w:t>
      </w:r>
      <w:r w:rsidRPr="00AD43AF">
        <w:rPr>
          <w:rFonts w:ascii="Calibri" w:eastAsia="Times New Roman" w:hAnsi="Calibri" w:cs="Calibri"/>
          <w:color w:val="FF0000"/>
          <w:sz w:val="22"/>
          <w:szCs w:val="22"/>
        </w:rPr>
        <w:t>agreed</w:t>
      </w:r>
      <w:r w:rsidRPr="00AD43AF">
        <w:rPr>
          <w:rFonts w:ascii="Calibri" w:eastAsia="Times New Roman" w:hAnsi="Calibri" w:cs="Calibri"/>
          <w:sz w:val="22"/>
          <w:szCs w:val="22"/>
        </w:rPr>
        <w:t>.</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xml:space="preserve">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eastAsia="Times New Roman" w:cs="Arial"/>
          <w:b/>
          <w:bCs/>
          <w:color w:val="0000FF"/>
          <w:sz w:val="22"/>
          <w:szCs w:val="22"/>
        </w:rPr>
        <w:t>Decision:</w:t>
      </w:r>
      <w:r w:rsidRPr="00AD43AF">
        <w:rPr>
          <w:rFonts w:eastAsia="Times New Roman" w:cs="Arial"/>
          <w:color w:val="000000"/>
          <w:sz w:val="22"/>
          <w:szCs w:val="22"/>
        </w:rPr>
        <w:t xml:space="preserve"> </w:t>
      </w:r>
      <w:r w:rsidRPr="00AD43AF">
        <w:rPr>
          <w:rFonts w:eastAsia="Times New Roman" w:cs="Arial"/>
          <w:b/>
          <w:bCs/>
          <w:color w:val="0000FF"/>
          <w:sz w:val="22"/>
          <w:szCs w:val="22"/>
        </w:rPr>
        <w:t xml:space="preserve">S4-220111 </w:t>
      </w:r>
      <w:r w:rsidRPr="00AD43AF">
        <w:rPr>
          <w:rFonts w:eastAsia="Times New Roman" w:cs="Arial"/>
          <w:color w:val="FF0000"/>
          <w:sz w:val="22"/>
          <w:szCs w:val="22"/>
        </w:rPr>
        <w:t>is noted</w:t>
      </w:r>
      <w:r w:rsidRPr="00AD43AF">
        <w:rPr>
          <w:rFonts w:eastAsia="Times New Roman" w:cs="Arial"/>
          <w:color w:val="FF0000"/>
          <w:sz w:val="22"/>
          <w:szCs w:val="22"/>
          <w:lang w:val="en-US"/>
        </w:rPr>
        <w:t> </w:t>
      </w:r>
    </w:p>
    <w:p w14:paraId="7624762E"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6FD6C2D6"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8"/>
          <w:szCs w:val="28"/>
        </w:rPr>
        <w:t>S4-220138</w:t>
      </w:r>
      <w:r w:rsidRPr="00AD43AF">
        <w:rPr>
          <w:rFonts w:eastAsia="Times New Roman" w:cs="Arial"/>
          <w:color w:val="0000FF"/>
          <w:sz w:val="28"/>
          <w:szCs w:val="28"/>
          <w:lang w:val="en-US"/>
        </w:rPr>
        <w:t> </w:t>
      </w:r>
    </w:p>
    <w:p w14:paraId="1CFD7CF6"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43AFAE87"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Presenter:</w:t>
      </w:r>
      <w:r w:rsidRPr="00AD43AF">
        <w:rPr>
          <w:rFonts w:eastAsia="Times New Roman" w:cs="Arial"/>
          <w:b/>
          <w:bCs/>
          <w:color w:val="000000"/>
          <w:sz w:val="22"/>
          <w:szCs w:val="22"/>
        </w:rPr>
        <w:t xml:space="preserve"> </w:t>
      </w:r>
      <w:r w:rsidRPr="00AD43AF">
        <w:rPr>
          <w:rFonts w:eastAsia="Times New Roman" w:cs="Arial"/>
          <w:color w:val="FF0000"/>
          <w:sz w:val="22"/>
          <w:szCs w:val="22"/>
        </w:rPr>
        <w:t>Mr. Lasse Laaksonen </w:t>
      </w:r>
      <w:r w:rsidRPr="00AD43AF">
        <w:rPr>
          <w:rFonts w:eastAsia="Times New Roman" w:cs="Arial"/>
          <w:color w:val="FF0000"/>
          <w:sz w:val="22"/>
          <w:szCs w:val="22"/>
          <w:lang w:val="en-US"/>
        </w:rPr>
        <w:t> </w:t>
      </w:r>
    </w:p>
    <w:p w14:paraId="45C73D9F"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0793C8AB"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Discussion:</w:t>
      </w:r>
      <w:r w:rsidRPr="00AD43AF">
        <w:rPr>
          <w:rFonts w:eastAsia="Times New Roman" w:cs="Arial"/>
          <w:color w:val="0000FF"/>
          <w:sz w:val="22"/>
          <w:szCs w:val="22"/>
        </w:rPr>
        <w:t> </w:t>
      </w:r>
      <w:r w:rsidRPr="00AD43AF">
        <w:rPr>
          <w:rFonts w:eastAsia="Times New Roman" w:cs="Arial"/>
          <w:color w:val="0000FF"/>
          <w:sz w:val="22"/>
          <w:szCs w:val="22"/>
          <w:lang w:val="en-US"/>
        </w:rPr>
        <w:t> </w:t>
      </w:r>
    </w:p>
    <w:p w14:paraId="4B85FBAC" w14:textId="77777777" w:rsidR="00AD43AF" w:rsidRPr="00AD43AF" w:rsidRDefault="00AD43AF" w:rsidP="00AD43AF">
      <w:pPr>
        <w:widowControl/>
        <w:numPr>
          <w:ilvl w:val="0"/>
          <w:numId w:val="2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S. Bruhn: test signal recording in 6 diverse scenarios from </w:t>
      </w:r>
      <w:proofErr w:type="spellStart"/>
      <w:r w:rsidRPr="00AD43AF">
        <w:rPr>
          <w:rFonts w:ascii="Calibri" w:eastAsia="Times New Roman" w:hAnsi="Calibri" w:cs="Calibri"/>
          <w:color w:val="000000"/>
          <w:sz w:val="22"/>
          <w:szCs w:val="22"/>
        </w:rPr>
        <w:t>Eigenmike</w:t>
      </w:r>
      <w:proofErr w:type="spellEnd"/>
      <w:r w:rsidRPr="00AD43AF">
        <w:rPr>
          <w:rFonts w:ascii="Calibri" w:eastAsia="Times New Roman" w:hAnsi="Calibri" w:cs="Calibri"/>
          <w:color w:val="000000"/>
          <w:sz w:val="22"/>
          <w:szCs w:val="22"/>
        </w:rPr>
        <w:t xml:space="preserve"> to mock-up, any effect with these diverse categories; would these serve potentially as reference conditions like HOA</w:t>
      </w:r>
      <w:r w:rsidRPr="00AD43AF">
        <w:rPr>
          <w:rFonts w:ascii="Calibri" w:eastAsia="Times New Roman" w:hAnsi="Calibri" w:cs="Calibri"/>
          <w:color w:val="000000"/>
          <w:sz w:val="22"/>
          <w:szCs w:val="22"/>
          <w:lang w:val="en-US"/>
        </w:rPr>
        <w:t> </w:t>
      </w:r>
    </w:p>
    <w:p w14:paraId="6E14CE1F" w14:textId="77777777" w:rsidR="00AD43AF" w:rsidRPr="00AD43AF" w:rsidRDefault="00AD43AF" w:rsidP="00AD43AF">
      <w:pPr>
        <w:widowControl/>
        <w:numPr>
          <w:ilvl w:val="0"/>
          <w:numId w:val="2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L. Laaksonen: mobile phone mock-up, 16 listeners is a good number, probably not enough data but we did not observe differences; HOA etc may be used as anchor but probably not a suitable reference since a different type of rendering</w:t>
      </w:r>
      <w:r w:rsidRPr="00AD43AF">
        <w:rPr>
          <w:rFonts w:ascii="Calibri" w:eastAsia="Times New Roman" w:hAnsi="Calibri" w:cs="Calibri"/>
          <w:color w:val="000000"/>
          <w:sz w:val="22"/>
          <w:szCs w:val="22"/>
          <w:lang w:val="en-US"/>
        </w:rPr>
        <w:t> </w:t>
      </w:r>
    </w:p>
    <w:p w14:paraId="2F3476E5" w14:textId="77777777" w:rsidR="00AD43AF" w:rsidRPr="00AD43AF" w:rsidRDefault="00AD43AF" w:rsidP="00AD43AF">
      <w:pPr>
        <w:widowControl/>
        <w:numPr>
          <w:ilvl w:val="0"/>
          <w:numId w:val="2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M. Jelinek: on DCR methodology, is this the classical DCR</w:t>
      </w:r>
      <w:r w:rsidRPr="00AD43AF">
        <w:rPr>
          <w:rFonts w:ascii="Calibri" w:eastAsia="Times New Roman" w:hAnsi="Calibri" w:cs="Calibri"/>
          <w:color w:val="000000"/>
          <w:sz w:val="22"/>
          <w:szCs w:val="22"/>
          <w:lang w:val="en-US"/>
        </w:rPr>
        <w:t> </w:t>
      </w:r>
    </w:p>
    <w:p w14:paraId="0AC1FDF2" w14:textId="77777777" w:rsidR="00AD43AF" w:rsidRPr="00AD43AF" w:rsidRDefault="00AD43AF" w:rsidP="00AD43AF">
      <w:pPr>
        <w:widowControl/>
        <w:numPr>
          <w:ilvl w:val="0"/>
          <w:numId w:val="2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L. Laaksonen: goes back to discussion to ITU-T, we wanted some tests with the unmodified DCR which was used here; listener instructions were not included here, here we have spatial audio not compression</w:t>
      </w:r>
      <w:r w:rsidRPr="00AD43AF">
        <w:rPr>
          <w:rFonts w:ascii="Calibri" w:eastAsia="Times New Roman" w:hAnsi="Calibri" w:cs="Calibri"/>
          <w:color w:val="000000"/>
          <w:sz w:val="22"/>
          <w:szCs w:val="22"/>
          <w:lang w:val="en-US"/>
        </w:rPr>
        <w:t> </w:t>
      </w:r>
    </w:p>
    <w:p w14:paraId="4F37DCB8" w14:textId="77777777" w:rsidR="00AD43AF" w:rsidRPr="00AD43AF" w:rsidRDefault="00AD43AF" w:rsidP="00AD43AF">
      <w:pPr>
        <w:widowControl/>
        <w:numPr>
          <w:ilvl w:val="0"/>
          <w:numId w:val="2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A. Schevciw: </w:t>
      </w:r>
      <w:proofErr w:type="spellStart"/>
      <w:r w:rsidRPr="00AD43AF">
        <w:rPr>
          <w:rFonts w:ascii="Calibri" w:eastAsia="Times New Roman" w:hAnsi="Calibri" w:cs="Calibri"/>
          <w:color w:val="000000"/>
          <w:sz w:val="22"/>
          <w:szCs w:val="22"/>
        </w:rPr>
        <w:t>naiv</w:t>
      </w:r>
      <w:proofErr w:type="spellEnd"/>
      <w:r w:rsidRPr="00AD43AF">
        <w:rPr>
          <w:rFonts w:ascii="Calibri" w:eastAsia="Times New Roman" w:hAnsi="Calibri" w:cs="Calibri"/>
          <w:color w:val="000000"/>
          <w:sz w:val="22"/>
          <w:szCs w:val="22"/>
        </w:rPr>
        <w:t xml:space="preserve"> listeners?</w:t>
      </w:r>
      <w:r w:rsidRPr="00AD43AF">
        <w:rPr>
          <w:rFonts w:ascii="Calibri" w:eastAsia="Times New Roman" w:hAnsi="Calibri" w:cs="Calibri"/>
          <w:color w:val="000000"/>
          <w:sz w:val="22"/>
          <w:szCs w:val="22"/>
          <w:lang w:val="en-US"/>
        </w:rPr>
        <w:t> </w:t>
      </w:r>
    </w:p>
    <w:p w14:paraId="2D1B5457" w14:textId="77777777" w:rsidR="00AD43AF" w:rsidRPr="00AD43AF" w:rsidRDefault="00AD43AF" w:rsidP="00AD43AF">
      <w:pPr>
        <w:widowControl/>
        <w:numPr>
          <w:ilvl w:val="0"/>
          <w:numId w:val="2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L. Laaksonen: half </w:t>
      </w:r>
      <w:proofErr w:type="spellStart"/>
      <w:r w:rsidRPr="00AD43AF">
        <w:rPr>
          <w:rFonts w:ascii="Calibri" w:eastAsia="Times New Roman" w:hAnsi="Calibri" w:cs="Calibri"/>
          <w:color w:val="000000"/>
          <w:sz w:val="22"/>
          <w:szCs w:val="22"/>
        </w:rPr>
        <w:t>naiv</w:t>
      </w:r>
      <w:proofErr w:type="spellEnd"/>
      <w:r w:rsidRPr="00AD43AF">
        <w:rPr>
          <w:rFonts w:ascii="Calibri" w:eastAsia="Times New Roman" w:hAnsi="Calibri" w:cs="Calibri"/>
          <w:color w:val="000000"/>
          <w:sz w:val="22"/>
          <w:szCs w:val="22"/>
        </w:rPr>
        <w:t xml:space="preserve">, half expert; could not get enough </w:t>
      </w:r>
      <w:proofErr w:type="spellStart"/>
      <w:r w:rsidRPr="00AD43AF">
        <w:rPr>
          <w:rFonts w:ascii="Calibri" w:eastAsia="Times New Roman" w:hAnsi="Calibri" w:cs="Calibri"/>
          <w:color w:val="000000"/>
          <w:sz w:val="22"/>
          <w:szCs w:val="22"/>
        </w:rPr>
        <w:t>naiv</w:t>
      </w:r>
      <w:proofErr w:type="spellEnd"/>
      <w:r w:rsidRPr="00AD43AF">
        <w:rPr>
          <w:rFonts w:ascii="Calibri" w:eastAsia="Times New Roman" w:hAnsi="Calibri" w:cs="Calibri"/>
          <w:color w:val="000000"/>
          <w:sz w:val="22"/>
          <w:szCs w:val="22"/>
        </w:rPr>
        <w:t xml:space="preserve"> listeners due to covid</w:t>
      </w:r>
      <w:r w:rsidRPr="00AD43AF">
        <w:rPr>
          <w:rFonts w:ascii="Calibri" w:eastAsia="Times New Roman" w:hAnsi="Calibri" w:cs="Calibri"/>
          <w:color w:val="000000"/>
          <w:sz w:val="22"/>
          <w:szCs w:val="22"/>
          <w:lang w:val="en-US"/>
        </w:rPr>
        <w:t> </w:t>
      </w:r>
    </w:p>
    <w:p w14:paraId="0C7F4AC0" w14:textId="77777777" w:rsidR="00AD43AF" w:rsidRPr="00AD43AF" w:rsidRDefault="00AD43AF" w:rsidP="00AD43AF">
      <w:pPr>
        <w:widowControl/>
        <w:numPr>
          <w:ilvl w:val="0"/>
          <w:numId w:val="2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T. </w:t>
      </w:r>
      <w:proofErr w:type="spellStart"/>
      <w:r w:rsidRPr="00AD43AF">
        <w:rPr>
          <w:rFonts w:ascii="Calibri" w:eastAsia="Times New Roman" w:hAnsi="Calibri" w:cs="Calibri"/>
          <w:color w:val="000000"/>
          <w:sz w:val="22"/>
          <w:szCs w:val="22"/>
        </w:rPr>
        <w:t>Toftgard</w:t>
      </w:r>
      <w:proofErr w:type="spellEnd"/>
      <w:r w:rsidRPr="00AD43AF">
        <w:rPr>
          <w:rFonts w:ascii="Calibri" w:eastAsia="Times New Roman" w:hAnsi="Calibri" w:cs="Calibri"/>
          <w:color w:val="000000"/>
          <w:sz w:val="22"/>
          <w:szCs w:val="22"/>
        </w:rPr>
        <w:t xml:space="preserve">: which mike for </w:t>
      </w:r>
      <w:proofErr w:type="spellStart"/>
      <w:r w:rsidRPr="00AD43AF">
        <w:rPr>
          <w:rFonts w:ascii="Calibri" w:eastAsia="Times New Roman" w:hAnsi="Calibri" w:cs="Calibri"/>
          <w:color w:val="000000"/>
          <w:sz w:val="22"/>
          <w:szCs w:val="22"/>
        </w:rPr>
        <w:t>ambisonics</w:t>
      </w:r>
      <w:proofErr w:type="spellEnd"/>
      <w:r w:rsidRPr="00AD43AF">
        <w:rPr>
          <w:rFonts w:ascii="Calibri" w:eastAsia="Times New Roman" w:hAnsi="Calibri" w:cs="Calibri"/>
          <w:color w:val="000000"/>
          <w:sz w:val="22"/>
          <w:szCs w:val="22"/>
          <w:lang w:val="en-US"/>
        </w:rPr>
        <w:t> </w:t>
      </w:r>
    </w:p>
    <w:p w14:paraId="0A63639F" w14:textId="77777777" w:rsidR="00AD43AF" w:rsidRPr="00AD43AF" w:rsidRDefault="00AD43AF" w:rsidP="00AD43AF">
      <w:pPr>
        <w:widowControl/>
        <w:numPr>
          <w:ilvl w:val="0"/>
          <w:numId w:val="2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L. Laaksonen: Sennheiser for FOA</w:t>
      </w:r>
      <w:r w:rsidRPr="00AD43AF">
        <w:rPr>
          <w:rFonts w:ascii="Calibri" w:eastAsia="Times New Roman" w:hAnsi="Calibri" w:cs="Calibri"/>
          <w:color w:val="000000"/>
          <w:sz w:val="22"/>
          <w:szCs w:val="22"/>
          <w:lang w:val="en-US"/>
        </w:rPr>
        <w:t> </w:t>
      </w:r>
    </w:p>
    <w:p w14:paraId="21F18343"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xml:space="preserve">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eastAsia="Times New Roman" w:cs="Arial"/>
          <w:b/>
          <w:bCs/>
          <w:color w:val="0000FF"/>
          <w:sz w:val="22"/>
          <w:szCs w:val="22"/>
        </w:rPr>
        <w:t>Decision:</w:t>
      </w:r>
      <w:r w:rsidRPr="00AD43AF">
        <w:rPr>
          <w:rFonts w:eastAsia="Times New Roman" w:cs="Arial"/>
          <w:color w:val="000000"/>
          <w:sz w:val="22"/>
          <w:szCs w:val="22"/>
        </w:rPr>
        <w:t xml:space="preserve"> </w:t>
      </w:r>
      <w:r w:rsidRPr="00AD43AF">
        <w:rPr>
          <w:rFonts w:eastAsia="Times New Roman" w:cs="Arial"/>
          <w:b/>
          <w:bCs/>
          <w:color w:val="0000FF"/>
          <w:sz w:val="22"/>
          <w:szCs w:val="22"/>
        </w:rPr>
        <w:t xml:space="preserve">S4-220138 </w:t>
      </w:r>
      <w:r w:rsidRPr="00AD43AF">
        <w:rPr>
          <w:rFonts w:eastAsia="Times New Roman" w:cs="Arial"/>
          <w:color w:val="FF0000"/>
          <w:sz w:val="22"/>
          <w:szCs w:val="22"/>
        </w:rPr>
        <w:t>is noted</w:t>
      </w:r>
      <w:r w:rsidRPr="00AD43AF">
        <w:rPr>
          <w:rFonts w:eastAsia="Times New Roman" w:cs="Arial"/>
          <w:color w:val="FF0000"/>
          <w:sz w:val="22"/>
          <w:szCs w:val="22"/>
          <w:lang w:val="en-US"/>
        </w:rPr>
        <w:t> </w:t>
      </w:r>
    </w:p>
    <w:p w14:paraId="4945532B"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03946A72"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8"/>
          <w:szCs w:val="28"/>
        </w:rPr>
        <w:t>S4-220152</w:t>
      </w:r>
      <w:r w:rsidRPr="00AD43AF">
        <w:rPr>
          <w:rFonts w:eastAsia="Times New Roman" w:cs="Arial"/>
          <w:color w:val="0000FF"/>
          <w:sz w:val="28"/>
          <w:szCs w:val="28"/>
          <w:lang w:val="en-US"/>
        </w:rPr>
        <w:t> </w:t>
      </w:r>
    </w:p>
    <w:p w14:paraId="6FC45860"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eastAsia="Times New Roman" w:cs="Arial"/>
          <w:b/>
          <w:bCs/>
          <w:color w:val="0000FF"/>
          <w:sz w:val="22"/>
          <w:szCs w:val="22"/>
        </w:rPr>
        <w:t>Presenter:</w:t>
      </w:r>
      <w:r w:rsidRPr="00AD43AF">
        <w:rPr>
          <w:rFonts w:eastAsia="Times New Roman" w:cs="Arial"/>
          <w:b/>
          <w:bCs/>
          <w:color w:val="000000"/>
          <w:sz w:val="22"/>
          <w:szCs w:val="22"/>
        </w:rPr>
        <w:t xml:space="preserve"> </w:t>
      </w:r>
      <w:r w:rsidRPr="00AD43AF">
        <w:rPr>
          <w:rFonts w:eastAsia="Times New Roman" w:cs="Arial"/>
          <w:color w:val="FF0000"/>
          <w:sz w:val="22"/>
          <w:szCs w:val="22"/>
        </w:rPr>
        <w:t>Mr. Jan Reimes</w:t>
      </w:r>
      <w:r w:rsidRPr="00AD43AF">
        <w:rPr>
          <w:rFonts w:eastAsia="Times New Roman" w:cs="Arial"/>
          <w:color w:val="FF0000"/>
          <w:sz w:val="22"/>
          <w:szCs w:val="22"/>
          <w:lang w:val="en-US"/>
        </w:rPr>
        <w:t> </w:t>
      </w:r>
    </w:p>
    <w:p w14:paraId="5A7F4738"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5FDC225B"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Discussion:</w:t>
      </w:r>
      <w:r w:rsidRPr="00AD43AF">
        <w:rPr>
          <w:rFonts w:eastAsia="Times New Roman" w:cs="Arial"/>
          <w:color w:val="0000FF"/>
          <w:sz w:val="22"/>
          <w:szCs w:val="22"/>
        </w:rPr>
        <w:t> </w:t>
      </w:r>
      <w:r w:rsidRPr="00AD43AF">
        <w:rPr>
          <w:rFonts w:eastAsia="Times New Roman" w:cs="Arial"/>
          <w:color w:val="0000FF"/>
          <w:sz w:val="22"/>
          <w:szCs w:val="22"/>
          <w:lang w:val="en-US"/>
        </w:rPr>
        <w:t> </w:t>
      </w:r>
    </w:p>
    <w:p w14:paraId="1B1EF64C" w14:textId="77777777" w:rsidR="00AD43AF" w:rsidRPr="00AD43AF" w:rsidRDefault="00AD43AF" w:rsidP="00AD43AF">
      <w:pPr>
        <w:widowControl/>
        <w:numPr>
          <w:ilvl w:val="0"/>
          <w:numId w:val="28"/>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I. Varga: membership status of RWTH Aachen has to be clarified</w:t>
      </w:r>
      <w:r w:rsidRPr="00AD43AF">
        <w:rPr>
          <w:rFonts w:ascii="Calibri" w:eastAsia="Times New Roman" w:hAnsi="Calibri" w:cs="Calibri"/>
          <w:color w:val="000000"/>
          <w:sz w:val="22"/>
          <w:szCs w:val="22"/>
          <w:lang w:val="en-US"/>
        </w:rPr>
        <w:t> </w:t>
      </w:r>
    </w:p>
    <w:p w14:paraId="0DDB710B" w14:textId="77777777" w:rsidR="00AD43AF" w:rsidRPr="00AD43AF" w:rsidRDefault="00AD43AF" w:rsidP="00AD43AF">
      <w:pPr>
        <w:widowControl/>
        <w:numPr>
          <w:ilvl w:val="0"/>
          <w:numId w:val="28"/>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J. Reimes: currently in progress</w:t>
      </w:r>
      <w:r w:rsidRPr="00AD43AF">
        <w:rPr>
          <w:rFonts w:ascii="Calibri" w:eastAsia="Times New Roman" w:hAnsi="Calibri" w:cs="Calibri"/>
          <w:color w:val="000000"/>
          <w:sz w:val="22"/>
          <w:szCs w:val="22"/>
          <w:lang w:val="en-US"/>
        </w:rPr>
        <w:t> </w:t>
      </w:r>
    </w:p>
    <w:p w14:paraId="368C65A6" w14:textId="77777777" w:rsidR="00AD43AF" w:rsidRPr="00AD43AF" w:rsidRDefault="00AD43AF" w:rsidP="00AD43AF">
      <w:pPr>
        <w:widowControl/>
        <w:numPr>
          <w:ilvl w:val="0"/>
          <w:numId w:val="28"/>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Ragot: languages?</w:t>
      </w:r>
      <w:r w:rsidRPr="00AD43AF">
        <w:rPr>
          <w:rFonts w:ascii="Calibri" w:eastAsia="Times New Roman" w:hAnsi="Calibri" w:cs="Calibri"/>
          <w:color w:val="000000"/>
          <w:sz w:val="22"/>
          <w:szCs w:val="22"/>
          <w:lang w:val="en-US"/>
        </w:rPr>
        <w:t> </w:t>
      </w:r>
    </w:p>
    <w:p w14:paraId="4324630D" w14:textId="77777777" w:rsidR="00AD43AF" w:rsidRPr="00AD43AF" w:rsidRDefault="00AD43AF" w:rsidP="00AD43AF">
      <w:pPr>
        <w:widowControl/>
        <w:numPr>
          <w:ilvl w:val="0"/>
          <w:numId w:val="28"/>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J. Reimes: Mandarin, Dutch, French speaking people from Belgium are the most common ones</w:t>
      </w:r>
      <w:r w:rsidRPr="00AD43AF">
        <w:rPr>
          <w:rFonts w:ascii="Calibri" w:eastAsia="Times New Roman" w:hAnsi="Calibri" w:cs="Calibri"/>
          <w:color w:val="000000"/>
          <w:sz w:val="22"/>
          <w:szCs w:val="22"/>
          <w:lang w:val="en-US"/>
        </w:rPr>
        <w:t> </w:t>
      </w:r>
    </w:p>
    <w:p w14:paraId="65F8CA14"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146D51BC"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Decision:</w:t>
      </w:r>
      <w:r w:rsidRPr="00AD43AF">
        <w:rPr>
          <w:rFonts w:eastAsia="Times New Roman" w:cs="Arial"/>
          <w:color w:val="000000"/>
          <w:sz w:val="22"/>
          <w:szCs w:val="22"/>
        </w:rPr>
        <w:t xml:space="preserve"> </w:t>
      </w:r>
      <w:r w:rsidRPr="00AD43AF">
        <w:rPr>
          <w:rFonts w:eastAsia="Times New Roman" w:cs="Arial"/>
          <w:b/>
          <w:bCs/>
          <w:color w:val="0000FF"/>
          <w:sz w:val="22"/>
          <w:szCs w:val="22"/>
        </w:rPr>
        <w:t>S4-220152</w:t>
      </w:r>
      <w:r w:rsidRPr="00AD43AF">
        <w:rPr>
          <w:rFonts w:eastAsia="Times New Roman" w:cs="Arial"/>
          <w:color w:val="0000FF"/>
          <w:sz w:val="22"/>
          <w:szCs w:val="22"/>
        </w:rPr>
        <w:t xml:space="preserve"> </w:t>
      </w:r>
      <w:r w:rsidRPr="00AD43AF">
        <w:rPr>
          <w:rFonts w:eastAsia="Times New Roman" w:cs="Arial"/>
          <w:color w:val="FF0000"/>
          <w:sz w:val="22"/>
          <w:szCs w:val="22"/>
        </w:rPr>
        <w:t>is noted</w:t>
      </w:r>
      <w:r w:rsidRPr="00AD43AF">
        <w:rPr>
          <w:rFonts w:eastAsia="Times New Roman" w:cs="Arial"/>
          <w:color w:val="FF0000"/>
          <w:sz w:val="22"/>
          <w:szCs w:val="22"/>
          <w:lang w:val="en-US"/>
        </w:rPr>
        <w:t> </w:t>
      </w:r>
    </w:p>
    <w:p w14:paraId="40E5656D"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3B70CF0E"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8"/>
          <w:szCs w:val="28"/>
        </w:rPr>
        <w:t>S4-220161</w:t>
      </w:r>
      <w:r w:rsidRPr="00AD43AF">
        <w:rPr>
          <w:rFonts w:eastAsia="Times New Roman" w:cs="Arial"/>
          <w:color w:val="0000FF"/>
          <w:sz w:val="28"/>
          <w:szCs w:val="28"/>
          <w:lang w:val="en-US"/>
        </w:rPr>
        <w:t> </w:t>
      </w:r>
    </w:p>
    <w:p w14:paraId="71C4185C"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eastAsia="Times New Roman" w:cs="Arial"/>
          <w:b/>
          <w:bCs/>
          <w:color w:val="0000FF"/>
          <w:sz w:val="22"/>
          <w:szCs w:val="22"/>
        </w:rPr>
        <w:t>Presenter:</w:t>
      </w:r>
      <w:r w:rsidRPr="00AD43AF">
        <w:rPr>
          <w:rFonts w:eastAsia="Times New Roman" w:cs="Arial"/>
          <w:b/>
          <w:bCs/>
          <w:color w:val="000000"/>
          <w:sz w:val="22"/>
          <w:szCs w:val="22"/>
        </w:rPr>
        <w:t xml:space="preserve"> </w:t>
      </w:r>
      <w:r w:rsidRPr="00AD43AF">
        <w:rPr>
          <w:rFonts w:eastAsia="Times New Roman" w:cs="Arial"/>
          <w:color w:val="FF0000"/>
          <w:sz w:val="22"/>
          <w:szCs w:val="22"/>
        </w:rPr>
        <w:t>Mr. Stefan Bruhn</w:t>
      </w:r>
      <w:r w:rsidRPr="00AD43AF">
        <w:rPr>
          <w:rFonts w:eastAsia="Times New Roman" w:cs="Arial"/>
          <w:color w:val="FF0000"/>
          <w:sz w:val="22"/>
          <w:szCs w:val="22"/>
          <w:lang w:val="en-US"/>
        </w:rPr>
        <w:t> </w:t>
      </w:r>
    </w:p>
    <w:p w14:paraId="0AE77E2E"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eastAsia="Times New Roman" w:cs="Arial"/>
          <w:b/>
          <w:bCs/>
          <w:color w:val="0000FF"/>
          <w:sz w:val="22"/>
          <w:szCs w:val="22"/>
        </w:rPr>
        <w:t>Discussion:</w:t>
      </w:r>
      <w:r w:rsidRPr="00AD43AF">
        <w:rPr>
          <w:rFonts w:eastAsia="Times New Roman" w:cs="Arial"/>
          <w:color w:val="0000FF"/>
          <w:sz w:val="22"/>
          <w:szCs w:val="22"/>
        </w:rPr>
        <w:t> </w:t>
      </w:r>
      <w:r w:rsidRPr="00AD43AF">
        <w:rPr>
          <w:rFonts w:eastAsia="Times New Roman" w:cs="Arial"/>
          <w:color w:val="0000FF"/>
          <w:sz w:val="22"/>
          <w:szCs w:val="22"/>
          <w:lang w:val="en-US"/>
        </w:rPr>
        <w:t> </w:t>
      </w:r>
    </w:p>
    <w:p w14:paraId="6DE06ED1"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W. Bin: 4.2 how the initial baseline can be selected</w:t>
      </w:r>
      <w:r w:rsidRPr="00AD43AF">
        <w:rPr>
          <w:rFonts w:ascii="Calibri" w:eastAsia="Times New Roman" w:hAnsi="Calibri" w:cs="Calibri"/>
          <w:color w:val="000000"/>
          <w:sz w:val="22"/>
          <w:szCs w:val="22"/>
          <w:lang w:val="en-US"/>
        </w:rPr>
        <w:t> </w:t>
      </w:r>
    </w:p>
    <w:p w14:paraId="56084C66"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Bruhn: expectation is described in App A, the collaboration should start from a given status (not from a blank)</w:t>
      </w:r>
      <w:r w:rsidRPr="00AD43AF">
        <w:rPr>
          <w:rFonts w:ascii="Calibri" w:eastAsia="Times New Roman" w:hAnsi="Calibri" w:cs="Calibri"/>
          <w:color w:val="000000"/>
          <w:sz w:val="22"/>
          <w:szCs w:val="22"/>
          <w:lang w:val="en-US"/>
        </w:rPr>
        <w:t> </w:t>
      </w:r>
    </w:p>
    <w:p w14:paraId="1767C44B"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lastRenderedPageBreak/>
        <w:t>W. Bin: what is the right time for determining the initial baseline</w:t>
      </w:r>
      <w:r w:rsidRPr="00AD43AF">
        <w:rPr>
          <w:rFonts w:ascii="Calibri" w:eastAsia="Times New Roman" w:hAnsi="Calibri" w:cs="Calibri"/>
          <w:color w:val="000000"/>
          <w:sz w:val="22"/>
          <w:szCs w:val="22"/>
          <w:lang w:val="en-US"/>
        </w:rPr>
        <w:t> </w:t>
      </w:r>
    </w:p>
    <w:p w14:paraId="02E21F8E"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Bruhn: this is part of the public collaboration and should happen at the beginning</w:t>
      </w:r>
      <w:r w:rsidRPr="00AD43AF">
        <w:rPr>
          <w:rFonts w:ascii="Calibri" w:eastAsia="Times New Roman" w:hAnsi="Calibri" w:cs="Calibri"/>
          <w:color w:val="000000"/>
          <w:sz w:val="22"/>
          <w:szCs w:val="22"/>
          <w:lang w:val="en-US"/>
        </w:rPr>
        <w:t> </w:t>
      </w:r>
    </w:p>
    <w:p w14:paraId="37E147CE"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W. Bin: how will we know that the baseline is qualified for selection</w:t>
      </w:r>
      <w:r w:rsidRPr="00AD43AF">
        <w:rPr>
          <w:rFonts w:ascii="Calibri" w:eastAsia="Times New Roman" w:hAnsi="Calibri" w:cs="Calibri"/>
          <w:color w:val="000000"/>
          <w:sz w:val="22"/>
          <w:szCs w:val="22"/>
          <w:lang w:val="en-US"/>
        </w:rPr>
        <w:t> </w:t>
      </w:r>
    </w:p>
    <w:p w14:paraId="588C6CAC"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Bruhn: 3gpp process does not contain qualification; participants in public collaboration select baseline (because the collaboration has to start from a given point), this is not a 3gpp-milestone</w:t>
      </w:r>
      <w:r w:rsidRPr="00AD43AF">
        <w:rPr>
          <w:rFonts w:ascii="Calibri" w:eastAsia="Times New Roman" w:hAnsi="Calibri" w:cs="Calibri"/>
          <w:color w:val="000000"/>
          <w:sz w:val="22"/>
          <w:szCs w:val="22"/>
          <w:lang w:val="en-US"/>
        </w:rPr>
        <w:t> </w:t>
      </w:r>
    </w:p>
    <w:p w14:paraId="1E31F43A"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W. Bin: understand that the initial baseline will be selected by the contributors; what is the rule</w:t>
      </w:r>
      <w:r w:rsidRPr="00AD43AF">
        <w:rPr>
          <w:rFonts w:ascii="Calibri" w:eastAsia="Times New Roman" w:hAnsi="Calibri" w:cs="Calibri"/>
          <w:color w:val="000000"/>
          <w:sz w:val="22"/>
          <w:szCs w:val="22"/>
          <w:lang w:val="en-US"/>
        </w:rPr>
        <w:t> </w:t>
      </w:r>
    </w:p>
    <w:p w14:paraId="7D732491"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Bruhn: basic principle is technical merit</w:t>
      </w:r>
      <w:r w:rsidRPr="00AD43AF">
        <w:rPr>
          <w:rFonts w:ascii="Calibri" w:eastAsia="Times New Roman" w:hAnsi="Calibri" w:cs="Calibri"/>
          <w:color w:val="000000"/>
          <w:sz w:val="22"/>
          <w:szCs w:val="22"/>
          <w:lang w:val="en-US"/>
        </w:rPr>
        <w:t> </w:t>
      </w:r>
    </w:p>
    <w:p w14:paraId="454EC42A"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W. Bin: some guiding technical input will be useful/needed for selection of the initial baseline</w:t>
      </w:r>
      <w:r w:rsidRPr="00AD43AF">
        <w:rPr>
          <w:rFonts w:ascii="Calibri" w:eastAsia="Times New Roman" w:hAnsi="Calibri" w:cs="Calibri"/>
          <w:color w:val="000000"/>
          <w:sz w:val="22"/>
          <w:szCs w:val="22"/>
          <w:lang w:val="en-US"/>
        </w:rPr>
        <w:t> </w:t>
      </w:r>
    </w:p>
    <w:p w14:paraId="79C851E7"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Bruhn: certainly</w:t>
      </w:r>
      <w:r w:rsidRPr="00AD43AF">
        <w:rPr>
          <w:rFonts w:ascii="Calibri" w:eastAsia="Times New Roman" w:hAnsi="Calibri" w:cs="Calibri"/>
          <w:color w:val="000000"/>
          <w:sz w:val="22"/>
          <w:szCs w:val="22"/>
          <w:lang w:val="en-US"/>
        </w:rPr>
        <w:t> </w:t>
      </w:r>
    </w:p>
    <w:p w14:paraId="14FAF22C"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W. Bin: 3.13 -- suggests defining “promptly” as a week, for example</w:t>
      </w:r>
      <w:r w:rsidRPr="00AD43AF">
        <w:rPr>
          <w:rFonts w:ascii="Calibri" w:eastAsia="Times New Roman" w:hAnsi="Calibri" w:cs="Calibri"/>
          <w:color w:val="000000"/>
          <w:sz w:val="22"/>
          <w:szCs w:val="22"/>
          <w:lang w:val="en-US"/>
        </w:rPr>
        <w:t> </w:t>
      </w:r>
    </w:p>
    <w:p w14:paraId="7A294125"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Bruhn: “promptly” means with no delay</w:t>
      </w:r>
      <w:r w:rsidRPr="00AD43AF">
        <w:rPr>
          <w:rFonts w:ascii="Calibri" w:eastAsia="Times New Roman" w:hAnsi="Calibri" w:cs="Calibri"/>
          <w:color w:val="000000"/>
          <w:sz w:val="22"/>
          <w:szCs w:val="22"/>
          <w:lang w:val="en-US"/>
        </w:rPr>
        <w:t> </w:t>
      </w:r>
    </w:p>
    <w:p w14:paraId="1BB52D5E"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T. </w:t>
      </w:r>
      <w:proofErr w:type="spellStart"/>
      <w:r w:rsidRPr="00AD43AF">
        <w:rPr>
          <w:rFonts w:ascii="Calibri" w:eastAsia="Times New Roman" w:hAnsi="Calibri" w:cs="Calibri"/>
          <w:color w:val="000000"/>
          <w:sz w:val="22"/>
          <w:szCs w:val="22"/>
        </w:rPr>
        <w:t>Toftgard</w:t>
      </w:r>
      <w:proofErr w:type="spellEnd"/>
      <w:r w:rsidRPr="00AD43AF">
        <w:rPr>
          <w:rFonts w:ascii="Calibri" w:eastAsia="Times New Roman" w:hAnsi="Calibri" w:cs="Calibri"/>
          <w:color w:val="000000"/>
          <w:sz w:val="22"/>
          <w:szCs w:val="22"/>
        </w:rPr>
        <w:t>: some editorials may need to be done</w:t>
      </w:r>
      <w:r w:rsidRPr="00AD43AF">
        <w:rPr>
          <w:rFonts w:ascii="Calibri" w:eastAsia="Times New Roman" w:hAnsi="Calibri" w:cs="Calibri"/>
          <w:color w:val="000000"/>
          <w:sz w:val="22"/>
          <w:szCs w:val="22"/>
          <w:lang w:val="en-US"/>
        </w:rPr>
        <w:t> </w:t>
      </w:r>
    </w:p>
    <w:p w14:paraId="109A2B9E"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W. Bin: suggests some/sufficient demonstration of potential initial baseline, it depends on the source of course</w:t>
      </w:r>
      <w:r w:rsidRPr="00AD43AF">
        <w:rPr>
          <w:rFonts w:ascii="Calibri" w:eastAsia="Times New Roman" w:hAnsi="Calibri" w:cs="Calibri"/>
          <w:color w:val="000000"/>
          <w:sz w:val="22"/>
          <w:szCs w:val="22"/>
          <w:lang w:val="en-US"/>
        </w:rPr>
        <w:t> </w:t>
      </w:r>
    </w:p>
    <w:p w14:paraId="05881648"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Bruhn: remember this is PUBLIC collaboration so available for anyone and also anyone could do evaluation, demo tape is worth considering</w:t>
      </w:r>
      <w:r w:rsidRPr="00AD43AF">
        <w:rPr>
          <w:rFonts w:ascii="Calibri" w:eastAsia="Times New Roman" w:hAnsi="Calibri" w:cs="Calibri"/>
          <w:color w:val="000000"/>
          <w:sz w:val="22"/>
          <w:szCs w:val="22"/>
          <w:lang w:val="en-US"/>
        </w:rPr>
        <w:t> </w:t>
      </w:r>
    </w:p>
    <w:p w14:paraId="50CB7F61"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W. Bin: after start of public collaboration, contributors have the right to update the rules, is that correct?</w:t>
      </w:r>
      <w:r w:rsidRPr="00AD43AF">
        <w:rPr>
          <w:rFonts w:ascii="Calibri" w:eastAsia="Times New Roman" w:hAnsi="Calibri" w:cs="Calibri"/>
          <w:color w:val="000000"/>
          <w:sz w:val="22"/>
          <w:szCs w:val="22"/>
          <w:lang w:val="en-US"/>
        </w:rPr>
        <w:t> </w:t>
      </w:r>
    </w:p>
    <w:p w14:paraId="29E2810F" w14:textId="77777777" w:rsidR="00AD43AF" w:rsidRPr="00AD43AF" w:rsidRDefault="00AD43AF" w:rsidP="00AD43AF">
      <w:pPr>
        <w:widowControl/>
        <w:numPr>
          <w:ilvl w:val="0"/>
          <w:numId w:val="29"/>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Bruhn: changing work program is relatively straightforward although changing other parts (main body) requires legal check hence may be time consuming</w:t>
      </w:r>
      <w:r w:rsidRPr="00AD43AF">
        <w:rPr>
          <w:rFonts w:ascii="Calibri" w:eastAsia="Times New Roman" w:hAnsi="Calibri" w:cs="Calibri"/>
          <w:color w:val="000000"/>
          <w:sz w:val="22"/>
          <w:szCs w:val="22"/>
          <w:lang w:val="en-US"/>
        </w:rPr>
        <w:t> </w:t>
      </w:r>
    </w:p>
    <w:p w14:paraId="717DE79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xml:space="preserve"> In a follow-up session, Stefan Bruhn highlighted again the relevant parts of the </w:t>
      </w:r>
      <w:proofErr w:type="spellStart"/>
      <w:r w:rsidRPr="00AD43AF">
        <w:rPr>
          <w:rFonts w:ascii="Calibri" w:eastAsia="Times New Roman" w:hAnsi="Calibri" w:cs="Calibri"/>
          <w:sz w:val="22"/>
          <w:szCs w:val="22"/>
        </w:rPr>
        <w:t>ToR</w:t>
      </w:r>
      <w:proofErr w:type="spellEnd"/>
      <w:r w:rsidRPr="00AD43AF">
        <w:rPr>
          <w:rFonts w:ascii="Calibri" w:eastAsia="Times New Roman" w:hAnsi="Calibri" w:cs="Calibri"/>
          <w:sz w:val="22"/>
          <w:szCs w:val="22"/>
        </w:rPr>
        <w:t xml:space="preserve"> to help everyone who considers joining the Public Collaboration, what are the exact next steps and timeline. This was felt helpful and appreciated. No further questions for clarification were asked which allowed the conclusion that next steps around the </w:t>
      </w:r>
      <w:proofErr w:type="spellStart"/>
      <w:r w:rsidRPr="00AD43AF">
        <w:rPr>
          <w:rFonts w:ascii="Calibri" w:eastAsia="Times New Roman" w:hAnsi="Calibri" w:cs="Calibri"/>
          <w:sz w:val="22"/>
          <w:szCs w:val="22"/>
        </w:rPr>
        <w:t>ToR</w:t>
      </w:r>
      <w:proofErr w:type="spellEnd"/>
      <w:r w:rsidRPr="00AD43AF">
        <w:rPr>
          <w:rFonts w:ascii="Calibri" w:eastAsia="Times New Roman" w:hAnsi="Calibri" w:cs="Calibri"/>
          <w:sz w:val="22"/>
          <w:szCs w:val="22"/>
        </w:rPr>
        <w:t xml:space="preserve"> are clear to everyone.</w:t>
      </w:r>
      <w:r w:rsidRPr="00AD43AF">
        <w:rPr>
          <w:rFonts w:ascii="Calibri" w:eastAsia="Times New Roman" w:hAnsi="Calibri" w:cs="Calibri"/>
          <w:sz w:val="22"/>
          <w:szCs w:val="22"/>
          <w:lang w:val="en-US"/>
        </w:rPr>
        <w:t> </w:t>
      </w:r>
    </w:p>
    <w:p w14:paraId="062ADFE8"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lang w:val="en-US"/>
        </w:rPr>
        <w:t> </w:t>
      </w:r>
    </w:p>
    <w:p w14:paraId="35DC7C8E"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Decision:</w:t>
      </w:r>
      <w:r w:rsidRPr="00AD43AF">
        <w:rPr>
          <w:rFonts w:eastAsia="Times New Roman" w:cs="Arial"/>
          <w:color w:val="000000"/>
          <w:sz w:val="22"/>
          <w:szCs w:val="22"/>
        </w:rPr>
        <w:t xml:space="preserve"> </w:t>
      </w:r>
      <w:r w:rsidRPr="00AD43AF">
        <w:rPr>
          <w:rFonts w:eastAsia="Times New Roman" w:cs="Arial"/>
          <w:b/>
          <w:bCs/>
          <w:color w:val="0000FF"/>
          <w:sz w:val="22"/>
          <w:szCs w:val="22"/>
        </w:rPr>
        <w:t xml:space="preserve">S4-220161 </w:t>
      </w:r>
      <w:r w:rsidRPr="00AD43AF">
        <w:rPr>
          <w:rFonts w:eastAsia="Times New Roman" w:cs="Arial"/>
          <w:color w:val="FF0000"/>
          <w:sz w:val="22"/>
          <w:szCs w:val="22"/>
        </w:rPr>
        <w:t>is noted</w:t>
      </w:r>
      <w:r w:rsidRPr="00AD43AF">
        <w:rPr>
          <w:rFonts w:eastAsia="Times New Roman" w:cs="Arial"/>
          <w:color w:val="FF0000"/>
          <w:sz w:val="22"/>
          <w:szCs w:val="22"/>
          <w:lang w:val="en-US"/>
        </w:rPr>
        <w:t> </w:t>
      </w:r>
    </w:p>
    <w:p w14:paraId="66A3330B"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1DEA1693"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8"/>
          <w:szCs w:val="28"/>
        </w:rPr>
        <w:t>S4-220164</w:t>
      </w:r>
      <w:r w:rsidRPr="00AD43AF">
        <w:rPr>
          <w:rFonts w:eastAsia="Times New Roman" w:cs="Arial"/>
          <w:color w:val="0000FF"/>
          <w:sz w:val="28"/>
          <w:szCs w:val="28"/>
          <w:lang w:val="en-US"/>
        </w:rPr>
        <w:t> </w:t>
      </w:r>
    </w:p>
    <w:p w14:paraId="3870B642"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570CC5EF"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Presenter:</w:t>
      </w:r>
      <w:r w:rsidRPr="00AD43AF">
        <w:rPr>
          <w:rFonts w:eastAsia="Times New Roman" w:cs="Arial"/>
          <w:b/>
          <w:bCs/>
          <w:color w:val="000000"/>
          <w:sz w:val="22"/>
          <w:szCs w:val="22"/>
        </w:rPr>
        <w:t xml:space="preserve"> </w:t>
      </w:r>
      <w:r w:rsidRPr="00AD43AF">
        <w:rPr>
          <w:rFonts w:eastAsia="Times New Roman" w:cs="Arial"/>
          <w:color w:val="FF0000"/>
          <w:sz w:val="22"/>
          <w:szCs w:val="22"/>
        </w:rPr>
        <w:t xml:space="preserve">Mr. Tomas </w:t>
      </w:r>
      <w:proofErr w:type="spellStart"/>
      <w:r w:rsidRPr="00AD43AF">
        <w:rPr>
          <w:rFonts w:eastAsia="Times New Roman" w:cs="Arial"/>
          <w:color w:val="FF0000"/>
          <w:sz w:val="22"/>
          <w:szCs w:val="22"/>
        </w:rPr>
        <w:t>Toftgard</w:t>
      </w:r>
      <w:proofErr w:type="spellEnd"/>
      <w:r w:rsidRPr="00AD43AF">
        <w:rPr>
          <w:rFonts w:eastAsia="Times New Roman" w:cs="Arial"/>
          <w:color w:val="FF0000"/>
          <w:sz w:val="22"/>
          <w:szCs w:val="22"/>
          <w:lang w:val="en-US"/>
        </w:rPr>
        <w:t> </w:t>
      </w:r>
    </w:p>
    <w:p w14:paraId="2012585D"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7AD4A8E5"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Discussion:</w:t>
      </w:r>
      <w:r w:rsidRPr="00AD43AF">
        <w:rPr>
          <w:rFonts w:eastAsia="Times New Roman" w:cs="Arial"/>
          <w:color w:val="0000FF"/>
          <w:sz w:val="22"/>
          <w:szCs w:val="22"/>
        </w:rPr>
        <w:t> </w:t>
      </w:r>
      <w:r w:rsidRPr="00AD43AF">
        <w:rPr>
          <w:rFonts w:eastAsia="Times New Roman" w:cs="Arial"/>
          <w:color w:val="0000FF"/>
          <w:sz w:val="22"/>
          <w:szCs w:val="22"/>
          <w:lang w:val="en-US"/>
        </w:rPr>
        <w:t> </w:t>
      </w:r>
    </w:p>
    <w:p w14:paraId="4B605379"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M. </w:t>
      </w:r>
      <w:proofErr w:type="spellStart"/>
      <w:r w:rsidRPr="00AD43AF">
        <w:rPr>
          <w:rFonts w:ascii="Calibri" w:eastAsia="Times New Roman" w:hAnsi="Calibri" w:cs="Calibri"/>
          <w:color w:val="000000"/>
          <w:sz w:val="22"/>
          <w:szCs w:val="22"/>
        </w:rPr>
        <w:t>Multrus</w:t>
      </w:r>
      <w:proofErr w:type="spellEnd"/>
      <w:r w:rsidRPr="00AD43AF">
        <w:rPr>
          <w:rFonts w:ascii="Calibri" w:eastAsia="Times New Roman" w:hAnsi="Calibri" w:cs="Calibri"/>
          <w:color w:val="000000"/>
          <w:sz w:val="22"/>
          <w:szCs w:val="22"/>
        </w:rPr>
        <w:t>: Table 3, how would low layer fit here</w:t>
      </w:r>
      <w:r w:rsidRPr="00AD43AF">
        <w:rPr>
          <w:rFonts w:ascii="Calibri" w:eastAsia="Times New Roman" w:hAnsi="Calibri" w:cs="Calibri"/>
          <w:color w:val="000000"/>
          <w:sz w:val="22"/>
          <w:szCs w:val="22"/>
          <w:lang w:val="en-US"/>
        </w:rPr>
        <w:t> </w:t>
      </w:r>
    </w:p>
    <w:p w14:paraId="496F3394"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T. </w:t>
      </w:r>
      <w:proofErr w:type="spellStart"/>
      <w:r w:rsidRPr="00AD43AF">
        <w:rPr>
          <w:rFonts w:ascii="Calibri" w:eastAsia="Times New Roman" w:hAnsi="Calibri" w:cs="Calibri"/>
          <w:sz w:val="22"/>
          <w:szCs w:val="22"/>
        </w:rPr>
        <w:t>Toftgard</w:t>
      </w:r>
      <w:proofErr w:type="spellEnd"/>
      <w:r w:rsidRPr="00AD43AF">
        <w:rPr>
          <w:rFonts w:ascii="Calibri" w:eastAsia="Times New Roman" w:hAnsi="Calibri" w:cs="Calibri"/>
          <w:sz w:val="22"/>
          <w:szCs w:val="22"/>
        </w:rPr>
        <w:t>: probably LFE was forgotten, we could insert a new raw for low layer</w:t>
      </w:r>
      <w:r w:rsidRPr="00AD43AF">
        <w:rPr>
          <w:rFonts w:ascii="Calibri" w:eastAsia="Times New Roman" w:hAnsi="Calibri" w:cs="Calibri"/>
          <w:sz w:val="22"/>
          <w:szCs w:val="22"/>
          <w:lang w:val="en-US"/>
        </w:rPr>
        <w:t> </w:t>
      </w:r>
    </w:p>
    <w:p w14:paraId="4A1AA0D0"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S. Döhla: which template, some commonality would not hurt with how we handled VR stream, probably we could look up there; do you consider </w:t>
      </w:r>
      <w:proofErr w:type="spellStart"/>
      <w:r w:rsidRPr="00AD43AF">
        <w:rPr>
          <w:rFonts w:ascii="Calibri" w:eastAsia="Times New Roman" w:hAnsi="Calibri" w:cs="Calibri"/>
          <w:sz w:val="22"/>
          <w:szCs w:val="22"/>
        </w:rPr>
        <w:t>headerless</w:t>
      </w:r>
      <w:proofErr w:type="spellEnd"/>
      <w:r w:rsidRPr="00AD43AF">
        <w:rPr>
          <w:rFonts w:ascii="Calibri" w:eastAsia="Times New Roman" w:hAnsi="Calibri" w:cs="Calibri"/>
          <w:sz w:val="22"/>
          <w:szCs w:val="22"/>
        </w:rPr>
        <w:t xml:space="preserve"> in future (especially with ITU-T tools)</w:t>
      </w:r>
      <w:r w:rsidRPr="00AD43AF">
        <w:rPr>
          <w:rFonts w:ascii="Calibri" w:eastAsia="Times New Roman" w:hAnsi="Calibri" w:cs="Calibri"/>
          <w:sz w:val="22"/>
          <w:szCs w:val="22"/>
          <w:lang w:val="en-US"/>
        </w:rPr>
        <w:t> </w:t>
      </w:r>
    </w:p>
    <w:p w14:paraId="7A98228D"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T. </w:t>
      </w:r>
      <w:proofErr w:type="spellStart"/>
      <w:r w:rsidRPr="00AD43AF">
        <w:rPr>
          <w:rFonts w:ascii="Calibri" w:eastAsia="Times New Roman" w:hAnsi="Calibri" w:cs="Calibri"/>
          <w:sz w:val="22"/>
          <w:szCs w:val="22"/>
        </w:rPr>
        <w:t>Toftgard</w:t>
      </w:r>
      <w:proofErr w:type="spellEnd"/>
      <w:r w:rsidRPr="00AD43AF">
        <w:rPr>
          <w:rFonts w:ascii="Calibri" w:eastAsia="Times New Roman" w:hAnsi="Calibri" w:cs="Calibri"/>
          <w:sz w:val="22"/>
          <w:szCs w:val="22"/>
        </w:rPr>
        <w:t xml:space="preserve">: no template, </w:t>
      </w:r>
      <w:proofErr w:type="spellStart"/>
      <w:r w:rsidRPr="00AD43AF">
        <w:rPr>
          <w:rFonts w:ascii="Calibri" w:eastAsia="Times New Roman" w:hAnsi="Calibri" w:cs="Calibri"/>
          <w:sz w:val="22"/>
          <w:szCs w:val="22"/>
        </w:rPr>
        <w:t>headerless</w:t>
      </w:r>
      <w:proofErr w:type="spellEnd"/>
      <w:r w:rsidRPr="00AD43AF">
        <w:rPr>
          <w:rFonts w:ascii="Calibri" w:eastAsia="Times New Roman" w:hAnsi="Calibri" w:cs="Calibri"/>
          <w:sz w:val="22"/>
          <w:szCs w:val="22"/>
        </w:rPr>
        <w:t xml:space="preserve"> was not considered</w:t>
      </w:r>
      <w:r w:rsidRPr="00AD43AF">
        <w:rPr>
          <w:rFonts w:ascii="Calibri" w:eastAsia="Times New Roman" w:hAnsi="Calibri" w:cs="Calibri"/>
          <w:sz w:val="22"/>
          <w:szCs w:val="22"/>
          <w:lang w:val="en-US"/>
        </w:rPr>
        <w:t> </w:t>
      </w:r>
    </w:p>
    <w:p w14:paraId="39727701"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S. Bruhn: you propose </w:t>
      </w:r>
      <w:proofErr w:type="spellStart"/>
      <w:r w:rsidRPr="00AD43AF">
        <w:rPr>
          <w:rFonts w:ascii="Calibri" w:eastAsia="Times New Roman" w:hAnsi="Calibri" w:cs="Calibri"/>
          <w:sz w:val="22"/>
          <w:szCs w:val="22"/>
        </w:rPr>
        <w:t>headerless</w:t>
      </w:r>
      <w:proofErr w:type="spellEnd"/>
      <w:r w:rsidRPr="00AD43AF">
        <w:rPr>
          <w:rFonts w:ascii="Calibri" w:eastAsia="Times New Roman" w:hAnsi="Calibri" w:cs="Calibri"/>
          <w:sz w:val="22"/>
          <w:szCs w:val="22"/>
        </w:rPr>
        <w:t xml:space="preserve"> interleave format, Table 3-4 contains information on tracks but not directly associated to input file; do you consider metadata file; metadata with audio tracks was proposed by Dolby earlier</w:t>
      </w:r>
      <w:r w:rsidRPr="00AD43AF">
        <w:rPr>
          <w:rFonts w:ascii="Calibri" w:eastAsia="Times New Roman" w:hAnsi="Calibri" w:cs="Calibri"/>
          <w:sz w:val="22"/>
          <w:szCs w:val="22"/>
          <w:lang w:val="en-US"/>
        </w:rPr>
        <w:t> </w:t>
      </w:r>
    </w:p>
    <w:p w14:paraId="774C3DE6"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T. </w:t>
      </w:r>
      <w:proofErr w:type="spellStart"/>
      <w:r w:rsidRPr="00AD43AF">
        <w:rPr>
          <w:rFonts w:ascii="Calibri" w:eastAsia="Times New Roman" w:hAnsi="Calibri" w:cs="Calibri"/>
          <w:sz w:val="22"/>
          <w:szCs w:val="22"/>
        </w:rPr>
        <w:t>Toftgard</w:t>
      </w:r>
      <w:proofErr w:type="spellEnd"/>
      <w:r w:rsidRPr="00AD43AF">
        <w:rPr>
          <w:rFonts w:ascii="Calibri" w:eastAsia="Times New Roman" w:hAnsi="Calibri" w:cs="Calibri"/>
          <w:sz w:val="22"/>
          <w:szCs w:val="22"/>
        </w:rPr>
        <w:t>: interleaving R-L; metadata is no part of the proposal; this is not about tracks that is in Dolby contribution</w:t>
      </w:r>
      <w:r w:rsidRPr="00AD43AF">
        <w:rPr>
          <w:rFonts w:ascii="Calibri" w:eastAsia="Times New Roman" w:hAnsi="Calibri" w:cs="Calibri"/>
          <w:sz w:val="22"/>
          <w:szCs w:val="22"/>
          <w:lang w:val="en-US"/>
        </w:rPr>
        <w:t> </w:t>
      </w:r>
    </w:p>
    <w:p w14:paraId="42EF86E8"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M. Jelinek: Table 3-4, do U-D (up-down) mean the same as L-U</w:t>
      </w:r>
      <w:r w:rsidRPr="00AD43AF">
        <w:rPr>
          <w:rFonts w:ascii="Calibri" w:eastAsia="Times New Roman" w:hAnsi="Calibri" w:cs="Calibri"/>
          <w:sz w:val="22"/>
          <w:szCs w:val="22"/>
          <w:lang w:val="en-US"/>
        </w:rPr>
        <w:t> </w:t>
      </w:r>
    </w:p>
    <w:p w14:paraId="7A1750EA"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T. </w:t>
      </w:r>
      <w:proofErr w:type="spellStart"/>
      <w:r w:rsidRPr="00AD43AF">
        <w:rPr>
          <w:rFonts w:ascii="Calibri" w:eastAsia="Times New Roman" w:hAnsi="Calibri" w:cs="Calibri"/>
          <w:sz w:val="22"/>
          <w:szCs w:val="22"/>
        </w:rPr>
        <w:t>Toftgard</w:t>
      </w:r>
      <w:proofErr w:type="spellEnd"/>
      <w:r w:rsidRPr="00AD43AF">
        <w:rPr>
          <w:rFonts w:ascii="Calibri" w:eastAsia="Times New Roman" w:hAnsi="Calibri" w:cs="Calibri"/>
          <w:sz w:val="22"/>
          <w:szCs w:val="22"/>
        </w:rPr>
        <w:t>: yes that should be corrected</w:t>
      </w:r>
      <w:r w:rsidRPr="00AD43AF">
        <w:rPr>
          <w:rFonts w:ascii="Calibri" w:eastAsia="Times New Roman" w:hAnsi="Calibri" w:cs="Calibri"/>
          <w:sz w:val="22"/>
          <w:szCs w:val="22"/>
          <w:lang w:val="en-US"/>
        </w:rPr>
        <w:t> </w:t>
      </w:r>
    </w:p>
    <w:p w14:paraId="6B880AA8"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M. </w:t>
      </w:r>
      <w:proofErr w:type="spellStart"/>
      <w:r w:rsidRPr="00AD43AF">
        <w:rPr>
          <w:rFonts w:ascii="Calibri" w:eastAsia="Times New Roman" w:hAnsi="Calibri" w:cs="Calibri"/>
          <w:sz w:val="22"/>
          <w:szCs w:val="22"/>
        </w:rPr>
        <w:t>Multrus</w:t>
      </w:r>
      <w:proofErr w:type="spellEnd"/>
      <w:r w:rsidRPr="00AD43AF">
        <w:rPr>
          <w:rFonts w:ascii="Calibri" w:eastAsia="Times New Roman" w:hAnsi="Calibri" w:cs="Calibri"/>
          <w:sz w:val="22"/>
          <w:szCs w:val="22"/>
        </w:rPr>
        <w:t>: LFE indication seems to differ from spec to spec</w:t>
      </w:r>
      <w:r w:rsidRPr="00AD43AF">
        <w:rPr>
          <w:rFonts w:ascii="Calibri" w:eastAsia="Times New Roman" w:hAnsi="Calibri" w:cs="Calibri"/>
          <w:sz w:val="22"/>
          <w:szCs w:val="22"/>
          <w:lang w:val="en-US"/>
        </w:rPr>
        <w:t> </w:t>
      </w:r>
    </w:p>
    <w:p w14:paraId="5D0DAD5D"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T. </w:t>
      </w:r>
      <w:proofErr w:type="spellStart"/>
      <w:r w:rsidRPr="00AD43AF">
        <w:rPr>
          <w:rFonts w:ascii="Calibri" w:eastAsia="Times New Roman" w:hAnsi="Calibri" w:cs="Calibri"/>
          <w:sz w:val="22"/>
          <w:szCs w:val="22"/>
        </w:rPr>
        <w:t>Toftgard</w:t>
      </w:r>
      <w:proofErr w:type="spellEnd"/>
      <w:r w:rsidRPr="00AD43AF">
        <w:rPr>
          <w:rFonts w:ascii="Calibri" w:eastAsia="Times New Roman" w:hAnsi="Calibri" w:cs="Calibri"/>
          <w:sz w:val="22"/>
          <w:szCs w:val="22"/>
        </w:rPr>
        <w:t>: right</w:t>
      </w:r>
      <w:r w:rsidRPr="00AD43AF">
        <w:rPr>
          <w:rFonts w:ascii="Calibri" w:eastAsia="Times New Roman" w:hAnsi="Calibri" w:cs="Calibri"/>
          <w:sz w:val="22"/>
          <w:szCs w:val="22"/>
          <w:lang w:val="en-US"/>
        </w:rPr>
        <w:t> </w:t>
      </w:r>
    </w:p>
    <w:p w14:paraId="70C0BCFF"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L. Laaksonen: Table 3, could we rather reserve M for mono</w:t>
      </w:r>
      <w:r w:rsidRPr="00AD43AF">
        <w:rPr>
          <w:rFonts w:ascii="Calibri" w:eastAsia="Times New Roman" w:hAnsi="Calibri" w:cs="Calibri"/>
          <w:sz w:val="22"/>
          <w:szCs w:val="22"/>
          <w:lang w:val="en-US"/>
        </w:rPr>
        <w:t> </w:t>
      </w:r>
    </w:p>
    <w:p w14:paraId="2D1F7847"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S. Döhla: we did the same task in VR stream and at other places, they were different but this one seems to work too</w:t>
      </w:r>
      <w:r w:rsidRPr="00AD43AF">
        <w:rPr>
          <w:rFonts w:ascii="Calibri" w:eastAsia="Times New Roman" w:hAnsi="Calibri" w:cs="Calibri"/>
          <w:sz w:val="22"/>
          <w:szCs w:val="22"/>
          <w:lang w:val="en-US"/>
        </w:rPr>
        <w:t> </w:t>
      </w:r>
    </w:p>
    <w:p w14:paraId="2B55F62A" w14:textId="77777777" w:rsidR="00AD43AF" w:rsidRPr="00AD43AF" w:rsidRDefault="00AD43AF" w:rsidP="00AD43AF">
      <w:pPr>
        <w:widowControl/>
        <w:numPr>
          <w:ilvl w:val="0"/>
          <w:numId w:val="30"/>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lastRenderedPageBreak/>
        <w:t>Conclusion: the proposed text with the discussed improvement will be included in square brackets in IVAS-7a</w:t>
      </w:r>
      <w:r w:rsidRPr="00AD43AF">
        <w:rPr>
          <w:rFonts w:ascii="Calibri" w:eastAsia="Times New Roman" w:hAnsi="Calibri" w:cs="Calibri"/>
          <w:sz w:val="22"/>
          <w:szCs w:val="22"/>
          <w:lang w:val="en-US"/>
        </w:rPr>
        <w:t> </w:t>
      </w:r>
    </w:p>
    <w:p w14:paraId="1BD16FD8"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4CBC68FD"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Decision:</w:t>
      </w:r>
      <w:r w:rsidRPr="00AD43AF">
        <w:rPr>
          <w:rFonts w:eastAsia="Times New Roman" w:cs="Arial"/>
          <w:color w:val="000000"/>
          <w:sz w:val="22"/>
          <w:szCs w:val="22"/>
        </w:rPr>
        <w:t xml:space="preserve"> </w:t>
      </w:r>
      <w:r w:rsidRPr="00AD43AF">
        <w:rPr>
          <w:rFonts w:eastAsia="Times New Roman" w:cs="Arial"/>
          <w:b/>
          <w:bCs/>
          <w:color w:val="0000FF"/>
          <w:sz w:val="22"/>
          <w:szCs w:val="22"/>
        </w:rPr>
        <w:t xml:space="preserve">S4-220164 </w:t>
      </w:r>
      <w:r w:rsidRPr="00AD43AF">
        <w:rPr>
          <w:rFonts w:eastAsia="Times New Roman" w:cs="Arial"/>
          <w:color w:val="FF0000"/>
          <w:sz w:val="22"/>
          <w:szCs w:val="22"/>
        </w:rPr>
        <w:t>is agreed (in the sense of the conclusion above) </w:t>
      </w:r>
      <w:r w:rsidRPr="00AD43AF">
        <w:rPr>
          <w:rFonts w:eastAsia="Times New Roman" w:cs="Arial"/>
          <w:color w:val="FF0000"/>
          <w:sz w:val="22"/>
          <w:szCs w:val="22"/>
          <w:lang w:val="en-US"/>
        </w:rPr>
        <w:t> </w:t>
      </w:r>
    </w:p>
    <w:p w14:paraId="7314A29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79AECEF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eastAsia="Times New Roman" w:cs="Arial"/>
          <w:b/>
          <w:bCs/>
          <w:color w:val="0000FF"/>
          <w:sz w:val="28"/>
          <w:szCs w:val="28"/>
        </w:rPr>
        <w:t>S4-220165</w:t>
      </w:r>
      <w:r w:rsidRPr="00AD43AF">
        <w:rPr>
          <w:rFonts w:eastAsia="Times New Roman" w:cs="Arial"/>
          <w:color w:val="0000FF"/>
          <w:sz w:val="28"/>
          <w:szCs w:val="28"/>
          <w:lang w:val="en-US"/>
        </w:rPr>
        <w:t> </w:t>
      </w:r>
    </w:p>
    <w:p w14:paraId="42472F5A"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3FF06424"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Presenter:</w:t>
      </w:r>
      <w:r w:rsidRPr="00AD43AF">
        <w:rPr>
          <w:rFonts w:eastAsia="Times New Roman" w:cs="Arial"/>
          <w:b/>
          <w:bCs/>
          <w:color w:val="000000"/>
          <w:sz w:val="22"/>
          <w:szCs w:val="22"/>
        </w:rPr>
        <w:t xml:space="preserve"> </w:t>
      </w:r>
      <w:r w:rsidRPr="00AD43AF">
        <w:rPr>
          <w:rFonts w:eastAsia="Times New Roman" w:cs="Arial"/>
          <w:color w:val="FF0000"/>
          <w:sz w:val="22"/>
          <w:szCs w:val="22"/>
        </w:rPr>
        <w:t xml:space="preserve">Mr. Tomas </w:t>
      </w:r>
      <w:proofErr w:type="spellStart"/>
      <w:r w:rsidRPr="00AD43AF">
        <w:rPr>
          <w:rFonts w:eastAsia="Times New Roman" w:cs="Arial"/>
          <w:color w:val="FF0000"/>
          <w:sz w:val="22"/>
          <w:szCs w:val="22"/>
        </w:rPr>
        <w:t>Toftgard</w:t>
      </w:r>
      <w:proofErr w:type="spellEnd"/>
      <w:r w:rsidRPr="00AD43AF">
        <w:rPr>
          <w:rFonts w:eastAsia="Times New Roman" w:cs="Arial"/>
          <w:color w:val="FF0000"/>
          <w:sz w:val="22"/>
          <w:szCs w:val="22"/>
          <w:lang w:val="en-US"/>
        </w:rPr>
        <w:t> </w:t>
      </w:r>
    </w:p>
    <w:p w14:paraId="043E87C2"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6DEAC64F"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Discussion:</w:t>
      </w:r>
      <w:r w:rsidRPr="00AD43AF">
        <w:rPr>
          <w:rFonts w:eastAsia="Times New Roman" w:cs="Arial"/>
          <w:color w:val="0000FF"/>
          <w:sz w:val="22"/>
          <w:szCs w:val="22"/>
        </w:rPr>
        <w:t> </w:t>
      </w:r>
      <w:r w:rsidRPr="00AD43AF">
        <w:rPr>
          <w:rFonts w:eastAsia="Times New Roman" w:cs="Arial"/>
          <w:color w:val="0000FF"/>
          <w:sz w:val="22"/>
          <w:szCs w:val="22"/>
          <w:lang w:val="en-US"/>
        </w:rPr>
        <w:t> </w:t>
      </w:r>
    </w:p>
    <w:p w14:paraId="62C6C4AD" w14:textId="77777777" w:rsidR="00AD43AF" w:rsidRPr="00AD43AF" w:rsidRDefault="00AD43AF" w:rsidP="00AD43AF">
      <w:pPr>
        <w:widowControl/>
        <w:numPr>
          <w:ilvl w:val="0"/>
          <w:numId w:val="31"/>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Bruhn: having many channels may imply some misunderstandings, so suggests some characteristic examples how to use the tool for specific example cases (stereo, 7.1+4)</w:t>
      </w:r>
      <w:r w:rsidRPr="00AD43AF">
        <w:rPr>
          <w:rFonts w:ascii="Calibri" w:eastAsia="Times New Roman" w:hAnsi="Calibri" w:cs="Calibri"/>
          <w:color w:val="000000"/>
          <w:sz w:val="22"/>
          <w:szCs w:val="22"/>
          <w:lang w:val="en-US"/>
        </w:rPr>
        <w:t> </w:t>
      </w:r>
    </w:p>
    <w:p w14:paraId="7E7403F9" w14:textId="77777777" w:rsidR="00AD43AF" w:rsidRPr="00AD43AF" w:rsidRDefault="00AD43AF" w:rsidP="00AD43AF">
      <w:pPr>
        <w:widowControl/>
        <w:numPr>
          <w:ilvl w:val="0"/>
          <w:numId w:val="31"/>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T. </w:t>
      </w:r>
      <w:proofErr w:type="spellStart"/>
      <w:r w:rsidRPr="00AD43AF">
        <w:rPr>
          <w:rFonts w:ascii="Calibri" w:eastAsia="Times New Roman" w:hAnsi="Calibri" w:cs="Calibri"/>
          <w:color w:val="000000"/>
          <w:sz w:val="22"/>
          <w:szCs w:val="22"/>
        </w:rPr>
        <w:t>Toftgard</w:t>
      </w:r>
      <w:proofErr w:type="spellEnd"/>
      <w:r w:rsidRPr="00AD43AF">
        <w:rPr>
          <w:rFonts w:ascii="Calibri" w:eastAsia="Times New Roman" w:hAnsi="Calibri" w:cs="Calibri"/>
          <w:color w:val="000000"/>
          <w:sz w:val="22"/>
          <w:szCs w:val="22"/>
        </w:rPr>
        <w:t>: right</w:t>
      </w:r>
      <w:r w:rsidRPr="00AD43AF">
        <w:rPr>
          <w:rFonts w:ascii="Calibri" w:eastAsia="Times New Roman" w:hAnsi="Calibri" w:cs="Calibri"/>
          <w:color w:val="000000"/>
          <w:sz w:val="22"/>
          <w:szCs w:val="22"/>
          <w:lang w:val="en-US"/>
        </w:rPr>
        <w:t> </w:t>
      </w:r>
    </w:p>
    <w:p w14:paraId="43C97393" w14:textId="77777777" w:rsidR="00AD43AF" w:rsidRPr="00AD43AF" w:rsidRDefault="00AD43AF" w:rsidP="00AD43AF">
      <w:pPr>
        <w:widowControl/>
        <w:numPr>
          <w:ilvl w:val="0"/>
          <w:numId w:val="31"/>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Döhla: BS.1770 for level alignment is rather loudspeaker oriented, how to use it for binaural; the weights depend on HRTFs (what gain they have for object positions)</w:t>
      </w:r>
      <w:r w:rsidRPr="00AD43AF">
        <w:rPr>
          <w:rFonts w:ascii="Calibri" w:eastAsia="Times New Roman" w:hAnsi="Calibri" w:cs="Calibri"/>
          <w:color w:val="000000"/>
          <w:sz w:val="22"/>
          <w:szCs w:val="22"/>
          <w:lang w:val="en-US"/>
        </w:rPr>
        <w:t> </w:t>
      </w:r>
    </w:p>
    <w:p w14:paraId="22639BA8" w14:textId="77777777" w:rsidR="00AD43AF" w:rsidRPr="00AD43AF" w:rsidRDefault="00AD43AF" w:rsidP="00AD43AF">
      <w:pPr>
        <w:widowControl/>
        <w:numPr>
          <w:ilvl w:val="0"/>
          <w:numId w:val="31"/>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T. </w:t>
      </w:r>
      <w:proofErr w:type="spellStart"/>
      <w:r w:rsidRPr="00AD43AF">
        <w:rPr>
          <w:rFonts w:ascii="Calibri" w:eastAsia="Times New Roman" w:hAnsi="Calibri" w:cs="Calibri"/>
          <w:sz w:val="22"/>
          <w:szCs w:val="22"/>
        </w:rPr>
        <w:t>Toftgard</w:t>
      </w:r>
      <w:proofErr w:type="spellEnd"/>
      <w:r w:rsidRPr="00AD43AF">
        <w:rPr>
          <w:rFonts w:ascii="Calibri" w:eastAsia="Times New Roman" w:hAnsi="Calibri" w:cs="Calibri"/>
          <w:sz w:val="22"/>
          <w:szCs w:val="22"/>
        </w:rPr>
        <w:t>: the tool has been used with weight 1 for binaural (Dolby, IVAS-8a)</w:t>
      </w:r>
      <w:r w:rsidRPr="00AD43AF">
        <w:rPr>
          <w:rFonts w:ascii="Calibri" w:eastAsia="Times New Roman" w:hAnsi="Calibri" w:cs="Calibri"/>
          <w:sz w:val="22"/>
          <w:szCs w:val="22"/>
          <w:lang w:val="en-US"/>
        </w:rPr>
        <w:t> </w:t>
      </w:r>
    </w:p>
    <w:p w14:paraId="625739EC" w14:textId="77777777" w:rsidR="00AD43AF" w:rsidRPr="00AD43AF" w:rsidRDefault="00AD43AF" w:rsidP="00AD43AF">
      <w:pPr>
        <w:widowControl/>
        <w:numPr>
          <w:ilvl w:val="0"/>
          <w:numId w:val="31"/>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S. Bruhn: has to check which tool was used but definitively </w:t>
      </w:r>
      <w:proofErr w:type="spellStart"/>
      <w:r w:rsidRPr="00AD43AF">
        <w:rPr>
          <w:rFonts w:ascii="Calibri" w:eastAsia="Times New Roman" w:hAnsi="Calibri" w:cs="Calibri"/>
          <w:sz w:val="22"/>
          <w:szCs w:val="22"/>
        </w:rPr>
        <w:t>binauralized</w:t>
      </w:r>
      <w:proofErr w:type="spellEnd"/>
      <w:r w:rsidRPr="00AD43AF">
        <w:rPr>
          <w:rFonts w:ascii="Calibri" w:eastAsia="Times New Roman" w:hAnsi="Calibri" w:cs="Calibri"/>
          <w:sz w:val="22"/>
          <w:szCs w:val="22"/>
        </w:rPr>
        <w:t xml:space="preserve"> audio was treated</w:t>
      </w:r>
      <w:r w:rsidRPr="00AD43AF">
        <w:rPr>
          <w:rFonts w:ascii="Calibri" w:eastAsia="Times New Roman" w:hAnsi="Calibri" w:cs="Calibri"/>
          <w:sz w:val="22"/>
          <w:szCs w:val="22"/>
          <w:lang w:val="en-US"/>
        </w:rPr>
        <w:t> </w:t>
      </w:r>
    </w:p>
    <w:p w14:paraId="4755EDEC" w14:textId="77777777" w:rsidR="00AD43AF" w:rsidRPr="00AD43AF" w:rsidRDefault="00AD43AF" w:rsidP="00AD43AF">
      <w:pPr>
        <w:widowControl/>
        <w:numPr>
          <w:ilvl w:val="0"/>
          <w:numId w:val="31"/>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S. Döhla: how does BS.1770 compare to P.56</w:t>
      </w:r>
      <w:r w:rsidRPr="00AD43AF">
        <w:rPr>
          <w:rFonts w:ascii="Calibri" w:eastAsia="Times New Roman" w:hAnsi="Calibri" w:cs="Calibri"/>
          <w:sz w:val="22"/>
          <w:szCs w:val="22"/>
          <w:lang w:val="en-US"/>
        </w:rPr>
        <w:t> </w:t>
      </w:r>
    </w:p>
    <w:p w14:paraId="469552BF" w14:textId="77777777" w:rsidR="00AD43AF" w:rsidRPr="00AD43AF" w:rsidRDefault="00AD43AF" w:rsidP="00AD43AF">
      <w:pPr>
        <w:widowControl/>
        <w:numPr>
          <w:ilvl w:val="0"/>
          <w:numId w:val="31"/>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T. </w:t>
      </w:r>
      <w:proofErr w:type="spellStart"/>
      <w:r w:rsidRPr="00AD43AF">
        <w:rPr>
          <w:rFonts w:ascii="Calibri" w:eastAsia="Times New Roman" w:hAnsi="Calibri" w:cs="Calibri"/>
          <w:sz w:val="22"/>
          <w:szCs w:val="22"/>
        </w:rPr>
        <w:t>Toftgard</w:t>
      </w:r>
      <w:proofErr w:type="spellEnd"/>
      <w:r w:rsidRPr="00AD43AF">
        <w:rPr>
          <w:rFonts w:ascii="Calibri" w:eastAsia="Times New Roman" w:hAnsi="Calibri" w:cs="Calibri"/>
          <w:sz w:val="22"/>
          <w:szCs w:val="22"/>
        </w:rPr>
        <w:t>: informal listening but no direct comparison</w:t>
      </w:r>
      <w:r w:rsidRPr="00AD43AF">
        <w:rPr>
          <w:rFonts w:ascii="Calibri" w:eastAsia="Times New Roman" w:hAnsi="Calibri" w:cs="Calibri"/>
          <w:sz w:val="22"/>
          <w:szCs w:val="22"/>
          <w:lang w:val="en-US"/>
        </w:rPr>
        <w:t> </w:t>
      </w:r>
    </w:p>
    <w:p w14:paraId="69944552" w14:textId="77777777" w:rsidR="00AD43AF" w:rsidRPr="00AD43AF" w:rsidRDefault="00AD43AF" w:rsidP="00AD43AF">
      <w:pPr>
        <w:widowControl/>
        <w:numPr>
          <w:ilvl w:val="0"/>
          <w:numId w:val="31"/>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S. Bruhn: did you compare this tool with Dolby audition</w:t>
      </w:r>
      <w:r w:rsidRPr="00AD43AF">
        <w:rPr>
          <w:rFonts w:ascii="Calibri" w:eastAsia="Times New Roman" w:hAnsi="Calibri" w:cs="Calibri"/>
          <w:sz w:val="22"/>
          <w:szCs w:val="22"/>
          <w:lang w:val="en-US"/>
        </w:rPr>
        <w:t> </w:t>
      </w:r>
    </w:p>
    <w:p w14:paraId="7834561E" w14:textId="77777777" w:rsidR="00AD43AF" w:rsidRPr="00AD43AF" w:rsidRDefault="00AD43AF" w:rsidP="00AD43AF">
      <w:pPr>
        <w:widowControl/>
        <w:numPr>
          <w:ilvl w:val="0"/>
          <w:numId w:val="31"/>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T. </w:t>
      </w:r>
      <w:proofErr w:type="spellStart"/>
      <w:r w:rsidRPr="00AD43AF">
        <w:rPr>
          <w:rFonts w:ascii="Calibri" w:eastAsia="Times New Roman" w:hAnsi="Calibri" w:cs="Calibri"/>
          <w:sz w:val="22"/>
          <w:szCs w:val="22"/>
        </w:rPr>
        <w:t>Toftgard</w:t>
      </w:r>
      <w:proofErr w:type="spellEnd"/>
      <w:r w:rsidRPr="00AD43AF">
        <w:rPr>
          <w:rFonts w:ascii="Calibri" w:eastAsia="Times New Roman" w:hAnsi="Calibri" w:cs="Calibri"/>
          <w:sz w:val="22"/>
          <w:szCs w:val="22"/>
        </w:rPr>
        <w:t>: passing the conformance test</w:t>
      </w:r>
      <w:r w:rsidRPr="00AD43AF">
        <w:rPr>
          <w:rFonts w:ascii="Calibri" w:eastAsia="Times New Roman" w:hAnsi="Calibri" w:cs="Calibri"/>
          <w:sz w:val="22"/>
          <w:szCs w:val="22"/>
          <w:lang w:val="en-US"/>
        </w:rPr>
        <w:t> </w:t>
      </w:r>
    </w:p>
    <w:p w14:paraId="0AD8BC5B" w14:textId="77777777" w:rsidR="00AD43AF" w:rsidRPr="00AD43AF" w:rsidRDefault="00AD43AF" w:rsidP="00AD43AF">
      <w:pPr>
        <w:widowControl/>
        <w:numPr>
          <w:ilvl w:val="0"/>
          <w:numId w:val="31"/>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Conclusion: 1.1.1, 1.1.2 in square brackets, 2.1.1 will include two examples, to be included in IVAS-7a</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37BEA17C"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Decision:</w:t>
      </w:r>
      <w:r w:rsidRPr="00AD43AF">
        <w:rPr>
          <w:rFonts w:eastAsia="Times New Roman" w:cs="Arial"/>
          <w:color w:val="000000"/>
          <w:sz w:val="22"/>
          <w:szCs w:val="22"/>
        </w:rPr>
        <w:t xml:space="preserve"> </w:t>
      </w:r>
      <w:r w:rsidRPr="00AD43AF">
        <w:rPr>
          <w:rFonts w:eastAsia="Times New Roman" w:cs="Arial"/>
          <w:b/>
          <w:bCs/>
          <w:color w:val="0000FF"/>
          <w:sz w:val="22"/>
          <w:szCs w:val="22"/>
        </w:rPr>
        <w:t xml:space="preserve">S4-220165 </w:t>
      </w:r>
      <w:r w:rsidRPr="00AD43AF">
        <w:rPr>
          <w:rFonts w:eastAsia="Times New Roman" w:cs="Arial"/>
          <w:color w:val="FF0000"/>
          <w:sz w:val="22"/>
          <w:szCs w:val="22"/>
        </w:rPr>
        <w:t>is agreed (in the sense of the conclusion above)</w:t>
      </w:r>
      <w:r w:rsidRPr="00AD43AF">
        <w:rPr>
          <w:rFonts w:eastAsia="Times New Roman" w:cs="Arial"/>
          <w:color w:val="FF0000"/>
          <w:sz w:val="22"/>
          <w:szCs w:val="22"/>
          <w:lang w:val="en-US"/>
        </w:rPr>
        <w:t> </w:t>
      </w:r>
    </w:p>
    <w:p w14:paraId="2745F541"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t> </w:t>
      </w:r>
    </w:p>
    <w:p w14:paraId="41DE84F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8"/>
          <w:szCs w:val="28"/>
        </w:rPr>
        <w:t>S4-220166</w:t>
      </w:r>
      <w:r w:rsidRPr="00AD43AF">
        <w:rPr>
          <w:rFonts w:eastAsia="Times New Roman" w:cs="Arial"/>
          <w:color w:val="0000FF"/>
          <w:sz w:val="28"/>
          <w:szCs w:val="28"/>
          <w:lang w:val="en-US"/>
        </w:rPr>
        <w:t> </w:t>
      </w:r>
    </w:p>
    <w:p w14:paraId="10A00D71"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67305861"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Presenter:</w:t>
      </w:r>
      <w:r w:rsidRPr="00AD43AF">
        <w:rPr>
          <w:rFonts w:eastAsia="Times New Roman" w:cs="Arial"/>
          <w:b/>
          <w:bCs/>
          <w:color w:val="000000"/>
          <w:sz w:val="22"/>
          <w:szCs w:val="22"/>
        </w:rPr>
        <w:t xml:space="preserve"> </w:t>
      </w:r>
      <w:r w:rsidRPr="00AD43AF">
        <w:rPr>
          <w:rFonts w:eastAsia="Times New Roman" w:cs="Arial"/>
          <w:color w:val="FF0000"/>
          <w:sz w:val="22"/>
          <w:szCs w:val="22"/>
        </w:rPr>
        <w:t xml:space="preserve">Mr. Tomas </w:t>
      </w:r>
      <w:proofErr w:type="spellStart"/>
      <w:r w:rsidRPr="00AD43AF">
        <w:rPr>
          <w:rFonts w:eastAsia="Times New Roman" w:cs="Arial"/>
          <w:color w:val="FF0000"/>
          <w:sz w:val="22"/>
          <w:szCs w:val="22"/>
        </w:rPr>
        <w:t>Toftgard</w:t>
      </w:r>
      <w:proofErr w:type="spellEnd"/>
      <w:r w:rsidRPr="00AD43AF">
        <w:rPr>
          <w:rFonts w:eastAsia="Times New Roman" w:cs="Arial"/>
          <w:color w:val="FF0000"/>
          <w:sz w:val="22"/>
          <w:szCs w:val="22"/>
          <w:lang w:val="en-US"/>
        </w:rPr>
        <w:t> </w:t>
      </w:r>
    </w:p>
    <w:p w14:paraId="44BB6126"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638AB576"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Discussion:</w:t>
      </w:r>
      <w:r w:rsidRPr="00AD43AF">
        <w:rPr>
          <w:rFonts w:eastAsia="Times New Roman" w:cs="Arial"/>
          <w:color w:val="0000FF"/>
          <w:sz w:val="22"/>
          <w:szCs w:val="22"/>
        </w:rPr>
        <w:t> </w:t>
      </w:r>
      <w:r w:rsidRPr="00AD43AF">
        <w:rPr>
          <w:rFonts w:eastAsia="Times New Roman" w:cs="Arial"/>
          <w:color w:val="0000FF"/>
          <w:sz w:val="22"/>
          <w:szCs w:val="22"/>
          <w:lang w:val="en-US"/>
        </w:rPr>
        <w:t> </w:t>
      </w:r>
    </w:p>
    <w:p w14:paraId="5B6054B8" w14:textId="77777777" w:rsidR="00AD43AF" w:rsidRPr="00AD43AF" w:rsidRDefault="00AD43AF" w:rsidP="00AD43AF">
      <w:pPr>
        <w:widowControl/>
        <w:numPr>
          <w:ilvl w:val="0"/>
          <w:numId w:val="32"/>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Quite comprehensive proposal and helps much to make progress; for discussion-agreement we go through the changes section by section</w:t>
      </w:r>
      <w:r w:rsidRPr="00AD43AF">
        <w:rPr>
          <w:rFonts w:ascii="Calibri" w:eastAsia="Times New Roman" w:hAnsi="Calibri" w:cs="Calibri"/>
          <w:color w:val="000000"/>
          <w:sz w:val="22"/>
          <w:szCs w:val="22"/>
          <w:lang w:val="en-US"/>
        </w:rPr>
        <w:t> </w:t>
      </w:r>
    </w:p>
    <w:p w14:paraId="199F036B" w14:textId="77777777" w:rsidR="00AD43AF" w:rsidRPr="00AD43AF" w:rsidRDefault="00AD43AF" w:rsidP="00AD43AF">
      <w:pPr>
        <w:widowControl/>
        <w:numPr>
          <w:ilvl w:val="0"/>
          <w:numId w:val="32"/>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3.8 -- S. Döhla: correlated noise from mic? FFS</w:t>
      </w:r>
      <w:r w:rsidRPr="00AD43AF">
        <w:rPr>
          <w:rFonts w:ascii="Calibri" w:eastAsia="Times New Roman" w:hAnsi="Calibri" w:cs="Calibri"/>
          <w:sz w:val="22"/>
          <w:szCs w:val="22"/>
          <w:lang w:val="en-US"/>
        </w:rPr>
        <w:t> </w:t>
      </w:r>
    </w:p>
    <w:p w14:paraId="0452DAEB" w14:textId="77777777" w:rsidR="00AD43AF" w:rsidRPr="00AD43AF" w:rsidRDefault="00AD43AF" w:rsidP="00AD43AF">
      <w:pPr>
        <w:widowControl/>
        <w:numPr>
          <w:ilvl w:val="0"/>
          <w:numId w:val="32"/>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Editor’s Note in Introduction was edited</w:t>
      </w:r>
      <w:r w:rsidRPr="00AD43AF">
        <w:rPr>
          <w:rFonts w:ascii="Calibri" w:eastAsia="Times New Roman" w:hAnsi="Calibri" w:cs="Calibri"/>
          <w:sz w:val="22"/>
          <w:szCs w:val="22"/>
          <w:lang w:val="en-US"/>
        </w:rPr>
        <w:t> </w:t>
      </w:r>
    </w:p>
    <w:p w14:paraId="79A521F0" w14:textId="77777777" w:rsidR="00AD43AF" w:rsidRPr="00AD43AF" w:rsidRDefault="00AD43AF" w:rsidP="00AD43AF">
      <w:pPr>
        <w:widowControl/>
        <w:numPr>
          <w:ilvl w:val="0"/>
          <w:numId w:val="32"/>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Conclusion: IVAS-7a working draft (S4-210315, v.0.2.0) will be updated by including all three inputs in 164, 165, 166 in v.0.3.0 </w:t>
      </w:r>
      <w:r w:rsidRPr="00AD43AF">
        <w:rPr>
          <w:rFonts w:eastAsia="Times New Roman" w:cs="Arial"/>
          <w:b/>
          <w:bCs/>
          <w:color w:val="0000FF"/>
          <w:sz w:val="22"/>
          <w:szCs w:val="22"/>
        </w:rPr>
        <w:t xml:space="preserve">S4-220xxx </w:t>
      </w:r>
      <w:r w:rsidRPr="00AD43AF">
        <w:rPr>
          <w:rFonts w:ascii="Calibri" w:eastAsia="Times New Roman" w:hAnsi="Calibri" w:cs="Calibri"/>
          <w:sz w:val="22"/>
          <w:szCs w:val="22"/>
        </w:rPr>
        <w:t>this is agreed without presentation as the next working draft</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4F13F9B6"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Decision:</w:t>
      </w:r>
      <w:r w:rsidRPr="00AD43AF">
        <w:rPr>
          <w:rFonts w:eastAsia="Times New Roman" w:cs="Arial"/>
          <w:color w:val="000000"/>
          <w:sz w:val="22"/>
          <w:szCs w:val="22"/>
        </w:rPr>
        <w:t xml:space="preserve"> </w:t>
      </w:r>
      <w:r w:rsidRPr="00AD43AF">
        <w:rPr>
          <w:rFonts w:eastAsia="Times New Roman" w:cs="Arial"/>
          <w:b/>
          <w:bCs/>
          <w:color w:val="0000FF"/>
          <w:sz w:val="22"/>
          <w:szCs w:val="22"/>
        </w:rPr>
        <w:t xml:space="preserve">S4-220166 </w:t>
      </w:r>
      <w:r w:rsidRPr="00AD43AF">
        <w:rPr>
          <w:rFonts w:eastAsia="Times New Roman" w:cs="Arial"/>
          <w:color w:val="FF0000"/>
          <w:sz w:val="22"/>
          <w:szCs w:val="22"/>
        </w:rPr>
        <w:t xml:space="preserve">is agreed </w:t>
      </w:r>
      <w:r w:rsidRPr="00AD43AF">
        <w:rPr>
          <w:rFonts w:eastAsia="Times New Roman" w:cs="Arial"/>
          <w:color w:val="FF0000"/>
          <w:sz w:val="22"/>
          <w:szCs w:val="22"/>
          <w:lang w:val="en-US"/>
        </w:rPr>
        <w:t> </w:t>
      </w:r>
      <w:r w:rsidRPr="00AD43AF">
        <w:rPr>
          <w:rFonts w:eastAsia="Times New Roman" w:cs="Arial"/>
          <w:color w:val="FF0000"/>
          <w:sz w:val="22"/>
          <w:szCs w:val="22"/>
          <w:lang w:val="en-US"/>
        </w:rPr>
        <w:br/>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xml:space="preserve">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4C5F88F8"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8"/>
          <w:szCs w:val="28"/>
        </w:rPr>
        <w:t>S4-220175</w:t>
      </w:r>
      <w:r w:rsidRPr="00AD43AF">
        <w:rPr>
          <w:rFonts w:eastAsia="Times New Roman" w:cs="Arial"/>
          <w:color w:val="0000FF"/>
          <w:sz w:val="28"/>
          <w:szCs w:val="28"/>
          <w:lang w:val="en-US"/>
        </w:rPr>
        <w:t> </w:t>
      </w:r>
    </w:p>
    <w:p w14:paraId="0816615F"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eastAsia="Times New Roman" w:cs="Arial"/>
          <w:b/>
          <w:bCs/>
          <w:color w:val="0000FF"/>
          <w:sz w:val="22"/>
          <w:szCs w:val="22"/>
        </w:rPr>
        <w:t>Presenter:</w:t>
      </w:r>
      <w:r w:rsidRPr="00AD43AF">
        <w:rPr>
          <w:rFonts w:eastAsia="Times New Roman" w:cs="Arial"/>
          <w:b/>
          <w:bCs/>
          <w:color w:val="000000"/>
          <w:sz w:val="22"/>
          <w:szCs w:val="22"/>
        </w:rPr>
        <w:t xml:space="preserve"> </w:t>
      </w:r>
      <w:r w:rsidRPr="00AD43AF">
        <w:rPr>
          <w:rFonts w:eastAsia="Times New Roman" w:cs="Arial"/>
          <w:color w:val="FF0000"/>
          <w:sz w:val="22"/>
          <w:szCs w:val="22"/>
        </w:rPr>
        <w:t>Mr. Milan Jelinek</w:t>
      </w:r>
      <w:r w:rsidRPr="00AD43AF">
        <w:rPr>
          <w:rFonts w:eastAsia="Times New Roman" w:cs="Arial"/>
          <w:color w:val="FF0000"/>
          <w:sz w:val="22"/>
          <w:szCs w:val="22"/>
          <w:lang w:val="en-US"/>
        </w:rPr>
        <w:t> </w:t>
      </w:r>
    </w:p>
    <w:p w14:paraId="5DA233BB"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32A76BF2"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Discussion:</w:t>
      </w:r>
      <w:r w:rsidRPr="00AD43AF">
        <w:rPr>
          <w:rFonts w:eastAsia="Times New Roman" w:cs="Arial"/>
          <w:color w:val="0000FF"/>
          <w:sz w:val="22"/>
          <w:szCs w:val="22"/>
        </w:rPr>
        <w:t> </w:t>
      </w:r>
      <w:r w:rsidRPr="00AD43AF">
        <w:rPr>
          <w:rFonts w:eastAsia="Times New Roman" w:cs="Arial"/>
          <w:color w:val="0000FF"/>
          <w:sz w:val="22"/>
          <w:szCs w:val="22"/>
          <w:lang w:val="en-US"/>
        </w:rPr>
        <w:t> </w:t>
      </w:r>
    </w:p>
    <w:p w14:paraId="5BE4E2AD" w14:textId="77777777" w:rsidR="00AD43AF" w:rsidRPr="00AD43AF" w:rsidRDefault="00AD43AF" w:rsidP="00AD43AF">
      <w:pPr>
        <w:widowControl/>
        <w:numPr>
          <w:ilvl w:val="0"/>
          <w:numId w:val="33"/>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I. Varga: great offer to get this comfortable tool, how to share it</w:t>
      </w:r>
      <w:r w:rsidRPr="00AD43AF">
        <w:rPr>
          <w:rFonts w:ascii="Calibri" w:eastAsia="Times New Roman" w:hAnsi="Calibri" w:cs="Calibri"/>
          <w:color w:val="000000"/>
          <w:sz w:val="22"/>
          <w:szCs w:val="22"/>
          <w:lang w:val="en-US"/>
        </w:rPr>
        <w:t> </w:t>
      </w:r>
    </w:p>
    <w:p w14:paraId="76D8F6CA" w14:textId="77777777" w:rsidR="00AD43AF" w:rsidRPr="00AD43AF" w:rsidRDefault="00AD43AF" w:rsidP="00AD43AF">
      <w:pPr>
        <w:widowControl/>
        <w:numPr>
          <w:ilvl w:val="0"/>
          <w:numId w:val="33"/>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M. Jelinek: looking how to do this</w:t>
      </w:r>
      <w:r w:rsidRPr="00AD43AF">
        <w:rPr>
          <w:rFonts w:ascii="Calibri" w:eastAsia="Times New Roman" w:hAnsi="Calibri" w:cs="Calibri"/>
          <w:color w:val="000000"/>
          <w:sz w:val="22"/>
          <w:szCs w:val="22"/>
          <w:lang w:val="en-US"/>
        </w:rPr>
        <w:t> </w:t>
      </w:r>
    </w:p>
    <w:p w14:paraId="7C808B74" w14:textId="77777777" w:rsidR="00AD43AF" w:rsidRPr="00AD43AF" w:rsidRDefault="00AD43AF" w:rsidP="00AD43AF">
      <w:pPr>
        <w:widowControl/>
        <w:numPr>
          <w:ilvl w:val="0"/>
          <w:numId w:val="33"/>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A. Schevciw: which format</w:t>
      </w:r>
      <w:r w:rsidRPr="00AD43AF">
        <w:rPr>
          <w:rFonts w:ascii="Calibri" w:eastAsia="Times New Roman" w:hAnsi="Calibri" w:cs="Calibri"/>
          <w:color w:val="000000"/>
          <w:sz w:val="22"/>
          <w:szCs w:val="22"/>
          <w:lang w:val="en-US"/>
        </w:rPr>
        <w:t> </w:t>
      </w:r>
    </w:p>
    <w:p w14:paraId="6A72ECE1" w14:textId="77777777" w:rsidR="00AD43AF" w:rsidRPr="00AD43AF" w:rsidRDefault="00AD43AF" w:rsidP="00AD43AF">
      <w:pPr>
        <w:widowControl/>
        <w:numPr>
          <w:ilvl w:val="0"/>
          <w:numId w:val="33"/>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M. Jelinek: it takes the source code, automatically all C files</w:t>
      </w:r>
      <w:r w:rsidRPr="00AD43AF">
        <w:rPr>
          <w:rFonts w:ascii="Calibri" w:eastAsia="Times New Roman" w:hAnsi="Calibri" w:cs="Calibri"/>
          <w:color w:val="000000"/>
          <w:sz w:val="22"/>
          <w:szCs w:val="22"/>
          <w:lang w:val="en-US"/>
        </w:rPr>
        <w:t> </w:t>
      </w:r>
    </w:p>
    <w:p w14:paraId="55F66ACC"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color w:val="000000"/>
          <w:sz w:val="22"/>
          <w:szCs w:val="22"/>
          <w:lang w:val="en-US"/>
        </w:rPr>
        <w:lastRenderedPageBreak/>
        <w:t> </w:t>
      </w:r>
    </w:p>
    <w:p w14:paraId="696C0600"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Decision:</w:t>
      </w:r>
      <w:r w:rsidRPr="00AD43AF">
        <w:rPr>
          <w:rFonts w:eastAsia="Times New Roman" w:cs="Arial"/>
          <w:color w:val="000000"/>
          <w:sz w:val="22"/>
          <w:szCs w:val="22"/>
        </w:rPr>
        <w:t xml:space="preserve"> </w:t>
      </w:r>
      <w:r w:rsidRPr="00AD43AF">
        <w:rPr>
          <w:rFonts w:eastAsia="Times New Roman" w:cs="Arial"/>
          <w:b/>
          <w:bCs/>
          <w:color w:val="0000FF"/>
          <w:sz w:val="22"/>
          <w:szCs w:val="22"/>
        </w:rPr>
        <w:t xml:space="preserve">S4-220175 </w:t>
      </w:r>
      <w:r w:rsidRPr="00AD43AF">
        <w:rPr>
          <w:rFonts w:eastAsia="Times New Roman" w:cs="Arial"/>
          <w:color w:val="FF0000"/>
          <w:sz w:val="22"/>
          <w:szCs w:val="22"/>
        </w:rPr>
        <w:t>is noted</w:t>
      </w:r>
      <w:r w:rsidRPr="00AD43AF">
        <w:rPr>
          <w:rFonts w:eastAsia="Times New Roman" w:cs="Arial"/>
          <w:color w:val="FF0000"/>
          <w:sz w:val="22"/>
          <w:szCs w:val="22"/>
          <w:lang w:val="en-US"/>
        </w:rPr>
        <w:t> </w:t>
      </w:r>
    </w:p>
    <w:p w14:paraId="702F0B6F"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57D68E92"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5D284A95"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8"/>
          <w:szCs w:val="28"/>
        </w:rPr>
        <w:t>S4-220181</w:t>
      </w:r>
      <w:r w:rsidRPr="00AD43AF">
        <w:rPr>
          <w:rFonts w:eastAsia="Times New Roman" w:cs="Arial"/>
          <w:color w:val="0000FF"/>
          <w:sz w:val="28"/>
          <w:szCs w:val="28"/>
          <w:lang w:val="en-US"/>
        </w:rPr>
        <w:t> </w:t>
      </w:r>
    </w:p>
    <w:p w14:paraId="6DC22445"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4BF66BB8"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Presenter:</w:t>
      </w:r>
      <w:r w:rsidRPr="00AD43AF">
        <w:rPr>
          <w:rFonts w:eastAsia="Times New Roman" w:cs="Arial"/>
          <w:b/>
          <w:bCs/>
          <w:color w:val="000000"/>
          <w:sz w:val="22"/>
          <w:szCs w:val="22"/>
        </w:rPr>
        <w:t xml:space="preserve"> </w:t>
      </w:r>
      <w:r w:rsidRPr="00AD43AF">
        <w:rPr>
          <w:rFonts w:eastAsia="Times New Roman" w:cs="Arial"/>
          <w:color w:val="FF0000"/>
          <w:sz w:val="22"/>
          <w:szCs w:val="22"/>
        </w:rPr>
        <w:t>Mr. Milan Jelinek</w:t>
      </w:r>
      <w:r w:rsidRPr="00AD43AF">
        <w:rPr>
          <w:rFonts w:eastAsia="Times New Roman" w:cs="Arial"/>
          <w:color w:val="FF0000"/>
          <w:sz w:val="22"/>
          <w:szCs w:val="22"/>
          <w:lang w:val="en-US"/>
        </w:rPr>
        <w:t> </w:t>
      </w:r>
    </w:p>
    <w:p w14:paraId="478F470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eastAsia="Times New Roman" w:cs="Arial"/>
          <w:b/>
          <w:bCs/>
          <w:color w:val="0000FF"/>
          <w:sz w:val="22"/>
          <w:szCs w:val="22"/>
        </w:rPr>
        <w:t>Discussion:</w:t>
      </w:r>
      <w:r w:rsidRPr="00AD43AF">
        <w:rPr>
          <w:rFonts w:eastAsia="Times New Roman" w:cs="Arial"/>
          <w:color w:val="0000FF"/>
          <w:sz w:val="22"/>
          <w:szCs w:val="22"/>
        </w:rPr>
        <w:t> </w:t>
      </w:r>
      <w:r w:rsidRPr="00AD43AF">
        <w:rPr>
          <w:rFonts w:eastAsia="Times New Roman" w:cs="Arial"/>
          <w:color w:val="0000FF"/>
          <w:sz w:val="22"/>
          <w:szCs w:val="22"/>
          <w:lang w:val="en-US"/>
        </w:rPr>
        <w:t> </w:t>
      </w:r>
    </w:p>
    <w:p w14:paraId="5EA51243" w14:textId="77777777" w:rsidR="00AD43AF" w:rsidRPr="00AD43AF" w:rsidRDefault="00AD43AF" w:rsidP="00AD43AF">
      <w:pPr>
        <w:widowControl/>
        <w:numPr>
          <w:ilvl w:val="0"/>
          <w:numId w:val="34"/>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none</w:t>
      </w:r>
      <w:r w:rsidRPr="00AD43AF">
        <w:rPr>
          <w:rFonts w:ascii="Calibri" w:eastAsia="Times New Roman" w:hAnsi="Calibri" w:cs="Calibri"/>
          <w:color w:val="000000"/>
          <w:sz w:val="22"/>
          <w:szCs w:val="22"/>
          <w:lang w:val="en-US"/>
        </w:rPr>
        <w:t> </w:t>
      </w:r>
    </w:p>
    <w:p w14:paraId="7DBA870D"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77DC0172"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2"/>
          <w:szCs w:val="22"/>
        </w:rPr>
        <w:t>Decision:</w:t>
      </w:r>
      <w:r w:rsidRPr="00AD43AF">
        <w:rPr>
          <w:rFonts w:eastAsia="Times New Roman" w:cs="Arial"/>
          <w:color w:val="000000"/>
          <w:sz w:val="22"/>
          <w:szCs w:val="22"/>
        </w:rPr>
        <w:t xml:space="preserve"> </w:t>
      </w:r>
      <w:r w:rsidRPr="00AD43AF">
        <w:rPr>
          <w:rFonts w:eastAsia="Times New Roman" w:cs="Arial"/>
          <w:b/>
          <w:bCs/>
          <w:color w:val="0000FF"/>
          <w:sz w:val="22"/>
          <w:szCs w:val="22"/>
        </w:rPr>
        <w:t xml:space="preserve">S4-220181 revised (for version number and agenda item) </w:t>
      </w:r>
      <w:r w:rsidRPr="00AD43AF">
        <w:rPr>
          <w:rFonts w:eastAsia="Times New Roman" w:cs="Arial"/>
          <w:color w:val="FF0000"/>
          <w:sz w:val="22"/>
          <w:szCs w:val="22"/>
        </w:rPr>
        <w:t>is agreed next working draft</w:t>
      </w:r>
      <w:r w:rsidRPr="00AD43AF">
        <w:rPr>
          <w:rFonts w:eastAsia="Times New Roman" w:cs="Arial"/>
          <w:color w:val="FF0000"/>
          <w:sz w:val="22"/>
          <w:szCs w:val="22"/>
          <w:lang w:val="en-US"/>
        </w:rPr>
        <w:t> </w:t>
      </w:r>
    </w:p>
    <w:p w14:paraId="4E3058D7"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2FCD15A2"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lang w:val="en-US"/>
        </w:rPr>
        <w:t> </w:t>
      </w:r>
    </w:p>
    <w:p w14:paraId="69C3C66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FF"/>
          <w:sz w:val="28"/>
          <w:szCs w:val="28"/>
        </w:rPr>
        <w:t>Joint Session on IVAS Rel-18 Alignment</w:t>
      </w:r>
      <w:r w:rsidRPr="00AD43AF">
        <w:rPr>
          <w:rFonts w:eastAsia="Times New Roman" w:cs="Arial"/>
          <w:color w:val="0000FF"/>
          <w:sz w:val="28"/>
          <w:szCs w:val="28"/>
          <w:lang w:val="en-US"/>
        </w:rPr>
        <w:t> </w:t>
      </w:r>
    </w:p>
    <w:p w14:paraId="169F8CD4"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01EA5CF6"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sz w:val="22"/>
          <w:szCs w:val="22"/>
        </w:rPr>
        <w:t>S4-220174 (agreed at the opening plenary)</w:t>
      </w:r>
      <w:r w:rsidRPr="00AD43AF">
        <w:rPr>
          <w:rFonts w:eastAsia="Times New Roman" w:cs="Arial"/>
          <w:sz w:val="22"/>
          <w:szCs w:val="22"/>
          <w:lang w:val="en-US"/>
        </w:rPr>
        <w:t> </w:t>
      </w:r>
    </w:p>
    <w:p w14:paraId="16FD08D6" w14:textId="77777777" w:rsidR="00AD43AF" w:rsidRPr="00AD43AF" w:rsidRDefault="00AD43AF" w:rsidP="00AD43AF">
      <w:pPr>
        <w:widowControl/>
        <w:numPr>
          <w:ilvl w:val="0"/>
          <w:numId w:val="35"/>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M. Jelinek: presentation and highlights of IVAS characteristics, and discussion points; traditionally audio codecs addressed “simple” use cases; now it is different with immersive audio; new RT architectures are discussed currently; we consider radically different devices (glasses vs phones); so the goal is to see how they fit; EVS SWG is seeking for a feedback; likely design constraints are still valid, effort of identifying impact of new architectures is key and goal is to open a dialog on this point, we propose to harmonize among various SWGs</w:t>
      </w:r>
      <w:r w:rsidRPr="00AD43AF">
        <w:rPr>
          <w:rFonts w:ascii="Calibri" w:eastAsia="Times New Roman" w:hAnsi="Calibri" w:cs="Calibri"/>
          <w:color w:val="000000"/>
          <w:sz w:val="22"/>
          <w:szCs w:val="22"/>
          <w:lang w:val="en-US"/>
        </w:rPr>
        <w:t> </w:t>
      </w:r>
    </w:p>
    <w:p w14:paraId="0448A774" w14:textId="77777777" w:rsidR="00AD43AF" w:rsidRPr="00AD43AF" w:rsidRDefault="00AD43AF" w:rsidP="00AD43AF">
      <w:pPr>
        <w:widowControl/>
        <w:numPr>
          <w:ilvl w:val="0"/>
          <w:numId w:val="35"/>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Recognizing the link between draft TR 26.998 and Rel-18 WI proposals, the group felt relevant and useful first to review the draft TR</w:t>
      </w:r>
      <w:r w:rsidRPr="00AD43AF">
        <w:rPr>
          <w:rFonts w:ascii="Calibri" w:eastAsia="Times New Roman" w:hAnsi="Calibri" w:cs="Calibri"/>
          <w:color w:val="000000"/>
          <w:sz w:val="22"/>
          <w:szCs w:val="22"/>
          <w:lang w:val="en-US"/>
        </w:rPr>
        <w:t> </w:t>
      </w:r>
    </w:p>
    <w:p w14:paraId="724CCFF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b/>
          <w:bCs/>
          <w:color w:val="000000"/>
          <w:sz w:val="22"/>
          <w:szCs w:val="22"/>
        </w:rPr>
        <w:t xml:space="preserve">Draft TR 26.998 (working draft status) of 5G_STAR is in </w:t>
      </w:r>
      <w:proofErr w:type="spellStart"/>
      <w:r w:rsidRPr="00AD43AF">
        <w:rPr>
          <w:rFonts w:ascii="Calibri" w:eastAsia="Times New Roman" w:hAnsi="Calibri" w:cs="Calibri"/>
          <w:b/>
          <w:bCs/>
          <w:color w:val="000000"/>
          <w:sz w:val="22"/>
          <w:szCs w:val="22"/>
        </w:rPr>
        <w:t>Tdoc</w:t>
      </w:r>
      <w:proofErr w:type="spellEnd"/>
      <w:r w:rsidRPr="00AD43AF">
        <w:rPr>
          <w:rFonts w:ascii="Calibri" w:eastAsia="Times New Roman" w:hAnsi="Calibri" w:cs="Calibri"/>
          <w:b/>
          <w:bCs/>
          <w:color w:val="000000"/>
          <w:sz w:val="22"/>
          <w:szCs w:val="22"/>
        </w:rPr>
        <w:t xml:space="preserve"> 060, to be revised into 198</w:t>
      </w:r>
      <w:r w:rsidRPr="00AD43AF">
        <w:rPr>
          <w:rFonts w:ascii="Calibri" w:eastAsia="Times New Roman" w:hAnsi="Calibri" w:cs="Calibri"/>
          <w:color w:val="000000"/>
          <w:sz w:val="22"/>
          <w:szCs w:val="22"/>
          <w:lang w:val="en-US"/>
        </w:rPr>
        <w:t> </w:t>
      </w:r>
    </w:p>
    <w:p w14:paraId="07D38490"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Ryan Lee presented the draft and the group run a discussion on the items</w:t>
      </w:r>
      <w:r w:rsidRPr="00AD43AF">
        <w:rPr>
          <w:rFonts w:ascii="Calibri" w:eastAsia="Times New Roman" w:hAnsi="Calibri" w:cs="Calibri"/>
          <w:color w:val="000000"/>
          <w:sz w:val="22"/>
          <w:szCs w:val="22"/>
          <w:lang w:val="en-US"/>
        </w:rPr>
        <w:t> </w:t>
      </w:r>
    </w:p>
    <w:p w14:paraId="58913A97"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Difference between EDGAR and 5G_STAR</w:t>
      </w:r>
      <w:r w:rsidRPr="00AD43AF">
        <w:rPr>
          <w:rFonts w:ascii="Calibri" w:eastAsia="Times New Roman" w:hAnsi="Calibri" w:cs="Calibri"/>
          <w:color w:val="000000"/>
          <w:sz w:val="22"/>
          <w:szCs w:val="22"/>
          <w:lang w:val="en-US"/>
        </w:rPr>
        <w:t> </w:t>
      </w:r>
    </w:p>
    <w:p w14:paraId="5681881F"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Functional architecture of STAR devices</w:t>
      </w:r>
      <w:r w:rsidRPr="00AD43AF">
        <w:rPr>
          <w:rFonts w:ascii="Calibri" w:eastAsia="Times New Roman" w:hAnsi="Calibri" w:cs="Calibri"/>
          <w:color w:val="000000"/>
          <w:sz w:val="22"/>
          <w:szCs w:val="22"/>
          <w:lang w:val="en-US"/>
        </w:rPr>
        <w:t> </w:t>
      </w:r>
    </w:p>
    <w:p w14:paraId="4250023A"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M. Jelinek: bit rates for EDGE device?</w:t>
      </w:r>
      <w:r w:rsidRPr="00AD43AF">
        <w:rPr>
          <w:rFonts w:ascii="Calibri" w:eastAsia="Times New Roman" w:hAnsi="Calibri" w:cs="Calibri"/>
          <w:color w:val="000000"/>
          <w:sz w:val="22"/>
          <w:szCs w:val="22"/>
          <w:lang w:val="en-US"/>
        </w:rPr>
        <w:t> </w:t>
      </w:r>
    </w:p>
    <w:p w14:paraId="1272334E"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R. Lee: no discussion on bit rates values; 4.5.3 shows data coming from 26.928</w:t>
      </w:r>
      <w:r w:rsidRPr="00AD43AF">
        <w:rPr>
          <w:rFonts w:ascii="Calibri" w:eastAsia="Times New Roman" w:hAnsi="Calibri" w:cs="Calibri"/>
          <w:color w:val="000000"/>
          <w:sz w:val="22"/>
          <w:szCs w:val="22"/>
          <w:lang w:val="en-US"/>
        </w:rPr>
        <w:t> </w:t>
      </w:r>
    </w:p>
    <w:p w14:paraId="4226EEB5"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S. Bruhn: focus is on video </w:t>
      </w:r>
      <w:proofErr w:type="spellStart"/>
      <w:r w:rsidRPr="00AD43AF">
        <w:rPr>
          <w:rFonts w:ascii="Calibri" w:eastAsia="Times New Roman" w:hAnsi="Calibri" w:cs="Calibri"/>
          <w:color w:val="000000"/>
          <w:sz w:val="22"/>
          <w:szCs w:val="22"/>
        </w:rPr>
        <w:t>incl</w:t>
      </w:r>
      <w:proofErr w:type="spellEnd"/>
      <w:r w:rsidRPr="00AD43AF">
        <w:rPr>
          <w:rFonts w:ascii="Calibri" w:eastAsia="Times New Roman" w:hAnsi="Calibri" w:cs="Calibri"/>
          <w:color w:val="000000"/>
          <w:sz w:val="22"/>
          <w:szCs w:val="22"/>
        </w:rPr>
        <w:t xml:space="preserve"> rendering, audio is quite different (split rendering); glasses are different from phones, any consideration on external devices</w:t>
      </w:r>
      <w:r w:rsidRPr="00AD43AF">
        <w:rPr>
          <w:rFonts w:ascii="Calibri" w:eastAsia="Times New Roman" w:hAnsi="Calibri" w:cs="Calibri"/>
          <w:color w:val="000000"/>
          <w:sz w:val="22"/>
          <w:szCs w:val="22"/>
          <w:lang w:val="en-US"/>
        </w:rPr>
        <w:t> </w:t>
      </w:r>
    </w:p>
    <w:p w14:paraId="6AA07882"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N. Morita: 5G AR device description / figure shows video functions; historic reason is scene based video, is that correct </w:t>
      </w:r>
      <w:r w:rsidRPr="00AD43AF">
        <w:rPr>
          <w:rFonts w:ascii="Calibri" w:eastAsia="Times New Roman" w:hAnsi="Calibri" w:cs="Calibri"/>
          <w:color w:val="000000"/>
          <w:sz w:val="22"/>
          <w:szCs w:val="22"/>
          <w:lang w:val="en-US"/>
        </w:rPr>
        <w:t> </w:t>
      </w:r>
    </w:p>
    <w:p w14:paraId="293BFC81"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R. Lee: tries to identify stream </w:t>
      </w:r>
      <w:proofErr w:type="spellStart"/>
      <w:r w:rsidRPr="00AD43AF">
        <w:rPr>
          <w:rFonts w:ascii="Calibri" w:eastAsia="Times New Roman" w:hAnsi="Calibri" w:cs="Calibri"/>
          <w:color w:val="000000"/>
          <w:sz w:val="22"/>
          <w:szCs w:val="22"/>
        </w:rPr>
        <w:t>incl</w:t>
      </w:r>
      <w:proofErr w:type="spellEnd"/>
      <w:r w:rsidRPr="00AD43AF">
        <w:rPr>
          <w:rFonts w:ascii="Calibri" w:eastAsia="Times New Roman" w:hAnsi="Calibri" w:cs="Calibri"/>
          <w:color w:val="000000"/>
          <w:sz w:val="22"/>
          <w:szCs w:val="22"/>
        </w:rPr>
        <w:t xml:space="preserve"> video and audio; lack expertise in audio</w:t>
      </w:r>
      <w:r w:rsidRPr="00AD43AF">
        <w:rPr>
          <w:rFonts w:ascii="Calibri" w:eastAsia="Times New Roman" w:hAnsi="Calibri" w:cs="Calibri"/>
          <w:color w:val="000000"/>
          <w:sz w:val="22"/>
          <w:szCs w:val="22"/>
          <w:lang w:val="en-US"/>
        </w:rPr>
        <w:t> </w:t>
      </w:r>
    </w:p>
    <w:p w14:paraId="7D529C34"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Döhla: is complexity related to video</w:t>
      </w:r>
      <w:r w:rsidRPr="00AD43AF">
        <w:rPr>
          <w:rFonts w:ascii="Calibri" w:eastAsia="Times New Roman" w:hAnsi="Calibri" w:cs="Calibri"/>
          <w:color w:val="000000"/>
          <w:sz w:val="22"/>
          <w:szCs w:val="22"/>
          <w:lang w:val="en-US"/>
        </w:rPr>
        <w:t> </w:t>
      </w:r>
    </w:p>
    <w:p w14:paraId="653F71B2"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R. Lee: power consumption in AR glass mostly goes to video processing</w:t>
      </w:r>
      <w:r w:rsidRPr="00AD43AF">
        <w:rPr>
          <w:rFonts w:ascii="Calibri" w:eastAsia="Times New Roman" w:hAnsi="Calibri" w:cs="Calibri"/>
          <w:color w:val="000000"/>
          <w:sz w:val="22"/>
          <w:szCs w:val="22"/>
          <w:lang w:val="en-US"/>
        </w:rPr>
        <w:t> </w:t>
      </w:r>
    </w:p>
    <w:p w14:paraId="4DF9AEC7"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Döhla: complexity of audio is magnitudes lower than video, what is the point where complexity is relevant consideration for audio (split rendering for ex)</w:t>
      </w:r>
      <w:r w:rsidRPr="00AD43AF">
        <w:rPr>
          <w:rFonts w:ascii="Calibri" w:eastAsia="Times New Roman" w:hAnsi="Calibri" w:cs="Calibri"/>
          <w:color w:val="000000"/>
          <w:sz w:val="22"/>
          <w:szCs w:val="22"/>
          <w:lang w:val="en-US"/>
        </w:rPr>
        <w:t> </w:t>
      </w:r>
    </w:p>
    <w:p w14:paraId="7EB2DE75"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R. Lee: study is needed</w:t>
      </w:r>
      <w:r w:rsidRPr="00AD43AF">
        <w:rPr>
          <w:rFonts w:ascii="Calibri" w:eastAsia="Times New Roman" w:hAnsi="Calibri" w:cs="Calibri"/>
          <w:color w:val="000000"/>
          <w:sz w:val="22"/>
          <w:szCs w:val="22"/>
          <w:lang w:val="en-US"/>
        </w:rPr>
        <w:t> </w:t>
      </w:r>
    </w:p>
    <w:p w14:paraId="2F0D2A5D"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Döhla: relevant point is whether the split approach would be useful</w:t>
      </w:r>
      <w:r w:rsidRPr="00AD43AF">
        <w:rPr>
          <w:rFonts w:ascii="Calibri" w:eastAsia="Times New Roman" w:hAnsi="Calibri" w:cs="Calibri"/>
          <w:color w:val="000000"/>
          <w:sz w:val="22"/>
          <w:szCs w:val="22"/>
          <w:lang w:val="en-US"/>
        </w:rPr>
        <w:t> </w:t>
      </w:r>
    </w:p>
    <w:p w14:paraId="271EEF01"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R. Lee: further considerations have to be run</w:t>
      </w:r>
      <w:r w:rsidRPr="00AD43AF">
        <w:rPr>
          <w:rFonts w:ascii="Calibri" w:eastAsia="Times New Roman" w:hAnsi="Calibri" w:cs="Calibri"/>
          <w:color w:val="000000"/>
          <w:sz w:val="22"/>
          <w:szCs w:val="22"/>
          <w:lang w:val="en-US"/>
        </w:rPr>
        <w:t> </w:t>
      </w:r>
    </w:p>
    <w:p w14:paraId="68C3BC32"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T. </w:t>
      </w:r>
      <w:proofErr w:type="spellStart"/>
      <w:r w:rsidRPr="00AD43AF">
        <w:rPr>
          <w:rFonts w:ascii="Calibri" w:eastAsia="Times New Roman" w:hAnsi="Calibri" w:cs="Calibri"/>
          <w:color w:val="000000"/>
          <w:sz w:val="22"/>
          <w:szCs w:val="22"/>
        </w:rPr>
        <w:t>Toftgard</w:t>
      </w:r>
      <w:proofErr w:type="spellEnd"/>
      <w:r w:rsidRPr="00AD43AF">
        <w:rPr>
          <w:rFonts w:ascii="Calibri" w:eastAsia="Times New Roman" w:hAnsi="Calibri" w:cs="Calibri"/>
          <w:color w:val="000000"/>
          <w:sz w:val="22"/>
          <w:szCs w:val="22"/>
        </w:rPr>
        <w:t>: how is complexity measured typically, audio uses WMOPS etc</w:t>
      </w:r>
      <w:r w:rsidRPr="00AD43AF">
        <w:rPr>
          <w:rFonts w:ascii="Calibri" w:eastAsia="Times New Roman" w:hAnsi="Calibri" w:cs="Calibri"/>
          <w:color w:val="000000"/>
          <w:sz w:val="22"/>
          <w:szCs w:val="22"/>
          <w:lang w:val="en-US"/>
        </w:rPr>
        <w:t> </w:t>
      </w:r>
    </w:p>
    <w:p w14:paraId="3817CB44"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R. Lee: no such details yet</w:t>
      </w:r>
      <w:r w:rsidRPr="00AD43AF">
        <w:rPr>
          <w:rFonts w:ascii="Calibri" w:eastAsia="Times New Roman" w:hAnsi="Calibri" w:cs="Calibri"/>
          <w:color w:val="000000"/>
          <w:sz w:val="22"/>
          <w:szCs w:val="22"/>
          <w:lang w:val="en-US"/>
        </w:rPr>
        <w:t> </w:t>
      </w:r>
    </w:p>
    <w:p w14:paraId="03DDC846"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Bruhn: an idea could be to say the consumption for audio should be x% relative to video, key is to bring certain data to EVS SWG to serve as the basis</w:t>
      </w:r>
      <w:r w:rsidRPr="00AD43AF">
        <w:rPr>
          <w:rFonts w:ascii="Calibri" w:eastAsia="Times New Roman" w:hAnsi="Calibri" w:cs="Calibri"/>
          <w:color w:val="000000"/>
          <w:sz w:val="22"/>
          <w:szCs w:val="22"/>
          <w:lang w:val="en-US"/>
        </w:rPr>
        <w:t> </w:t>
      </w:r>
    </w:p>
    <w:p w14:paraId="6E58CD5D"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R. Lee: no such details were discussed yet, focus in video is on impact of AR glass vs phones; new device is the key point</w:t>
      </w:r>
      <w:r w:rsidRPr="00AD43AF">
        <w:rPr>
          <w:rFonts w:ascii="Calibri" w:eastAsia="Times New Roman" w:hAnsi="Calibri" w:cs="Calibri"/>
          <w:color w:val="000000"/>
          <w:sz w:val="22"/>
          <w:szCs w:val="22"/>
          <w:lang w:val="en-US"/>
        </w:rPr>
        <w:t> </w:t>
      </w:r>
    </w:p>
    <w:p w14:paraId="5FCB61DE"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S. Döhla: probably STAR is the relevant device to look at</w:t>
      </w:r>
      <w:r w:rsidRPr="00AD43AF">
        <w:rPr>
          <w:rFonts w:ascii="Calibri" w:eastAsia="Times New Roman" w:hAnsi="Calibri" w:cs="Calibri"/>
          <w:color w:val="000000"/>
          <w:sz w:val="22"/>
          <w:szCs w:val="22"/>
          <w:lang w:val="en-US"/>
        </w:rPr>
        <w:t> </w:t>
      </w:r>
    </w:p>
    <w:p w14:paraId="18766FDF"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N. Morita: yes STAR looks similar to traditional devices and requires no split rendering, probably the first candidate to look at</w:t>
      </w:r>
      <w:r w:rsidRPr="00AD43AF">
        <w:rPr>
          <w:rFonts w:ascii="Calibri" w:eastAsia="Times New Roman" w:hAnsi="Calibri" w:cs="Calibri"/>
          <w:color w:val="000000"/>
          <w:sz w:val="22"/>
          <w:szCs w:val="22"/>
          <w:lang w:val="en-US"/>
        </w:rPr>
        <w:t> </w:t>
      </w:r>
    </w:p>
    <w:p w14:paraId="12AE78E9"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lastRenderedPageBreak/>
        <w:t>M. Jelinek: so the proposal is starting with the simplest case and go to more complicated scenarios afterwards</w:t>
      </w:r>
      <w:r w:rsidRPr="00AD43AF">
        <w:rPr>
          <w:rFonts w:ascii="Calibri" w:eastAsia="Times New Roman" w:hAnsi="Calibri" w:cs="Calibri"/>
          <w:color w:val="000000"/>
          <w:sz w:val="22"/>
          <w:szCs w:val="22"/>
          <w:lang w:val="en-US"/>
        </w:rPr>
        <w:t> </w:t>
      </w:r>
    </w:p>
    <w:p w14:paraId="4A612D47"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A. Schevciw: relationship to IVAS complexity</w:t>
      </w:r>
      <w:r w:rsidRPr="00AD43AF">
        <w:rPr>
          <w:rFonts w:ascii="Calibri" w:eastAsia="Times New Roman" w:hAnsi="Calibri" w:cs="Calibri"/>
          <w:color w:val="000000"/>
          <w:sz w:val="22"/>
          <w:szCs w:val="22"/>
          <w:lang w:val="en-US"/>
        </w:rPr>
        <w:t> </w:t>
      </w:r>
    </w:p>
    <w:p w14:paraId="0D12E433"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T. </w:t>
      </w:r>
      <w:proofErr w:type="spellStart"/>
      <w:r w:rsidRPr="00AD43AF">
        <w:rPr>
          <w:rFonts w:ascii="Calibri" w:eastAsia="Times New Roman" w:hAnsi="Calibri" w:cs="Calibri"/>
          <w:color w:val="000000"/>
          <w:sz w:val="22"/>
          <w:szCs w:val="22"/>
        </w:rPr>
        <w:t>Toftgard</w:t>
      </w:r>
      <w:proofErr w:type="spellEnd"/>
      <w:r w:rsidRPr="00AD43AF">
        <w:rPr>
          <w:rFonts w:ascii="Calibri" w:eastAsia="Times New Roman" w:hAnsi="Calibri" w:cs="Calibri"/>
          <w:color w:val="000000"/>
          <w:sz w:val="22"/>
          <w:szCs w:val="22"/>
        </w:rPr>
        <w:t>: with having no limits, how to end up in a specific category</w:t>
      </w:r>
      <w:r w:rsidRPr="00AD43AF">
        <w:rPr>
          <w:rFonts w:ascii="Calibri" w:eastAsia="Times New Roman" w:hAnsi="Calibri" w:cs="Calibri"/>
          <w:color w:val="000000"/>
          <w:sz w:val="22"/>
          <w:szCs w:val="22"/>
          <w:lang w:val="en-US"/>
        </w:rPr>
        <w:t> </w:t>
      </w:r>
    </w:p>
    <w:p w14:paraId="28C91F1E"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6.1 Service scenarios mapping to use cases – AR conversational service means video call with AR glass; cases 6.2-6.3-6.4 were addressed how far they need RT – they may be RT at least in part, but IVAS appears relevant for even no RT cases</w:t>
      </w:r>
      <w:r w:rsidRPr="00AD43AF">
        <w:rPr>
          <w:rFonts w:ascii="Calibri" w:eastAsia="Times New Roman" w:hAnsi="Calibri" w:cs="Calibri"/>
          <w:color w:val="000000"/>
          <w:sz w:val="22"/>
          <w:szCs w:val="22"/>
          <w:lang w:val="en-US"/>
        </w:rPr>
        <w:t> </w:t>
      </w:r>
    </w:p>
    <w:p w14:paraId="46BB8A47"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6.5 is AR conversational (more traditional) services, 6.6 is on shared; 6.5.6 includes regular audio (stereo), immersive, spatial</w:t>
      </w:r>
      <w:r w:rsidRPr="00AD43AF">
        <w:rPr>
          <w:rFonts w:ascii="Calibri" w:eastAsia="Times New Roman" w:hAnsi="Calibri" w:cs="Calibri"/>
          <w:color w:val="000000"/>
          <w:sz w:val="22"/>
          <w:szCs w:val="22"/>
          <w:lang w:val="en-US"/>
        </w:rPr>
        <w:t> </w:t>
      </w:r>
    </w:p>
    <w:p w14:paraId="23B4B178"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8 describes (draft) items for normative work – how are related to proposed WIDs? Which ones are related to codecs? 8.4 is about 5G TR communication and lists functionalities relevant for defining 5G RT communication media service enablers </w:t>
      </w:r>
      <w:proofErr w:type="spellStart"/>
      <w:r w:rsidRPr="00AD43AF">
        <w:rPr>
          <w:rFonts w:ascii="Calibri" w:eastAsia="Times New Roman" w:hAnsi="Calibri" w:cs="Calibri"/>
          <w:color w:val="000000"/>
          <w:sz w:val="22"/>
          <w:szCs w:val="22"/>
        </w:rPr>
        <w:t>incl</w:t>
      </w:r>
      <w:proofErr w:type="spellEnd"/>
      <w:r w:rsidRPr="00AD43AF">
        <w:rPr>
          <w:rFonts w:ascii="Calibri" w:eastAsia="Times New Roman" w:hAnsi="Calibri" w:cs="Calibri"/>
          <w:color w:val="000000"/>
          <w:sz w:val="22"/>
          <w:szCs w:val="22"/>
        </w:rPr>
        <w:t xml:space="preserve"> protocol stack, set of media codecs, capability exchange etc; 8.5 is </w:t>
      </w:r>
      <w:proofErr w:type="spellStart"/>
      <w:r w:rsidRPr="00AD43AF">
        <w:rPr>
          <w:rFonts w:ascii="Calibri" w:eastAsia="Times New Roman" w:hAnsi="Calibri" w:cs="Calibri"/>
          <w:color w:val="000000"/>
          <w:sz w:val="22"/>
          <w:szCs w:val="22"/>
        </w:rPr>
        <w:t>MeCAR</w:t>
      </w:r>
      <w:proofErr w:type="spellEnd"/>
      <w:r w:rsidRPr="00AD43AF">
        <w:rPr>
          <w:rFonts w:ascii="Calibri" w:eastAsia="Times New Roman" w:hAnsi="Calibri" w:cs="Calibri"/>
          <w:color w:val="000000"/>
          <w:sz w:val="22"/>
          <w:szCs w:val="22"/>
        </w:rPr>
        <w:t>, 8.6 split rendering, 8.8 IMS-based conversational</w:t>
      </w:r>
      <w:r w:rsidRPr="00AD43AF">
        <w:rPr>
          <w:rFonts w:ascii="Calibri" w:eastAsia="Times New Roman" w:hAnsi="Calibri" w:cs="Calibri"/>
          <w:color w:val="000000"/>
          <w:sz w:val="22"/>
          <w:szCs w:val="22"/>
          <w:lang w:val="en-US"/>
        </w:rPr>
        <w:t> </w:t>
      </w:r>
    </w:p>
    <w:p w14:paraId="6608FCBE"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TR 26.998 is expected to be completed at this meeting</w:t>
      </w:r>
      <w:r w:rsidRPr="00AD43AF">
        <w:rPr>
          <w:rFonts w:ascii="Calibri" w:eastAsia="Times New Roman" w:hAnsi="Calibri" w:cs="Calibri"/>
          <w:color w:val="000000"/>
          <w:sz w:val="22"/>
          <w:szCs w:val="22"/>
          <w:lang w:val="en-US"/>
        </w:rPr>
        <w:t> </w:t>
      </w:r>
    </w:p>
    <w:p w14:paraId="01D4EF0D"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S. Ragot: </w:t>
      </w:r>
      <w:proofErr w:type="spellStart"/>
      <w:r w:rsidRPr="00AD43AF">
        <w:rPr>
          <w:rFonts w:ascii="Calibri" w:eastAsia="Times New Roman" w:hAnsi="Calibri" w:cs="Calibri"/>
          <w:color w:val="000000"/>
          <w:sz w:val="22"/>
          <w:szCs w:val="22"/>
        </w:rPr>
        <w:t>MeCAR</w:t>
      </w:r>
      <w:proofErr w:type="spellEnd"/>
      <w:r w:rsidRPr="00AD43AF">
        <w:rPr>
          <w:rFonts w:ascii="Calibri" w:eastAsia="Times New Roman" w:hAnsi="Calibri" w:cs="Calibri"/>
          <w:color w:val="000000"/>
          <w:sz w:val="22"/>
          <w:szCs w:val="22"/>
        </w:rPr>
        <w:t xml:space="preserve"> expects profiles; suggests the group to review the second part of 4.6.1 which relates to IVAS</w:t>
      </w:r>
      <w:r w:rsidRPr="00AD43AF">
        <w:rPr>
          <w:rFonts w:ascii="Calibri" w:eastAsia="Times New Roman" w:hAnsi="Calibri" w:cs="Calibri"/>
          <w:color w:val="000000"/>
          <w:sz w:val="22"/>
          <w:szCs w:val="22"/>
          <w:lang w:val="en-US"/>
        </w:rPr>
        <w:t> </w:t>
      </w:r>
    </w:p>
    <w:p w14:paraId="60E37A05"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060 was agreed, updates in 198 not yet</w:t>
      </w:r>
      <w:r w:rsidRPr="00AD43AF">
        <w:rPr>
          <w:rFonts w:ascii="Calibri" w:eastAsia="Times New Roman" w:hAnsi="Calibri" w:cs="Calibri"/>
          <w:color w:val="000000"/>
          <w:sz w:val="22"/>
          <w:szCs w:val="22"/>
          <w:lang w:val="en-US"/>
        </w:rPr>
        <w:t> </w:t>
      </w:r>
    </w:p>
    <w:p w14:paraId="11CD09C8" w14:textId="77777777" w:rsidR="00AD43AF" w:rsidRPr="00AD43AF" w:rsidRDefault="00AD43AF" w:rsidP="00AD43AF">
      <w:pPr>
        <w:widowControl/>
        <w:numPr>
          <w:ilvl w:val="0"/>
          <w:numId w:val="36"/>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color w:val="000000"/>
          <w:sz w:val="22"/>
          <w:szCs w:val="22"/>
        </w:rPr>
        <w:t xml:space="preserve">Next step: On-line editing on the basis of </w:t>
      </w:r>
      <w:proofErr w:type="spellStart"/>
      <w:r w:rsidRPr="00AD43AF">
        <w:rPr>
          <w:rFonts w:ascii="Calibri" w:eastAsia="Times New Roman" w:hAnsi="Calibri" w:cs="Calibri"/>
          <w:color w:val="000000"/>
          <w:sz w:val="22"/>
          <w:szCs w:val="22"/>
        </w:rPr>
        <w:t>Tdoc</w:t>
      </w:r>
      <w:proofErr w:type="spellEnd"/>
      <w:r w:rsidRPr="00AD43AF">
        <w:rPr>
          <w:rFonts w:ascii="Calibri" w:eastAsia="Times New Roman" w:hAnsi="Calibri" w:cs="Calibri"/>
          <w:color w:val="000000"/>
          <w:sz w:val="22"/>
          <w:szCs w:val="22"/>
        </w:rPr>
        <w:t xml:space="preserve"> 060 looks like the efficient way to contribute audio input to TR 26.998, Imre will coordinate with Gilles on timing and most efficient way</w:t>
      </w:r>
      <w:r w:rsidRPr="00AD43AF">
        <w:rPr>
          <w:rFonts w:ascii="Calibri" w:eastAsia="Times New Roman" w:hAnsi="Calibri" w:cs="Calibri"/>
          <w:color w:val="000000"/>
          <w:sz w:val="22"/>
          <w:szCs w:val="22"/>
          <w:lang w:val="en-US"/>
        </w:rPr>
        <w:t> </w:t>
      </w:r>
    </w:p>
    <w:p w14:paraId="01FD00B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xml:space="preserve">Based on this, after the joint session, Imre coordinated with Video SWG Chair, and we have the following next steps </w:t>
      </w:r>
      <w:proofErr w:type="spellStart"/>
      <w:r w:rsidRPr="00AD43AF">
        <w:rPr>
          <w:rFonts w:ascii="Calibri" w:eastAsia="Times New Roman" w:hAnsi="Calibri" w:cs="Calibri"/>
          <w:sz w:val="22"/>
          <w:szCs w:val="22"/>
        </w:rPr>
        <w:t>wrt</w:t>
      </w:r>
      <w:proofErr w:type="spellEnd"/>
      <w:r w:rsidRPr="00AD43AF">
        <w:rPr>
          <w:rFonts w:ascii="Calibri" w:eastAsia="Times New Roman" w:hAnsi="Calibri" w:cs="Calibri"/>
          <w:sz w:val="22"/>
          <w:szCs w:val="22"/>
        </w:rPr>
        <w:t xml:space="preserve"> </w:t>
      </w:r>
      <w:proofErr w:type="spellStart"/>
      <w:r w:rsidRPr="00AD43AF">
        <w:rPr>
          <w:rFonts w:ascii="Calibri" w:eastAsia="Times New Roman" w:hAnsi="Calibri" w:cs="Calibri"/>
          <w:sz w:val="22"/>
          <w:szCs w:val="22"/>
        </w:rPr>
        <w:t>Tdoc</w:t>
      </w:r>
      <w:proofErr w:type="spellEnd"/>
      <w:r w:rsidRPr="00AD43AF">
        <w:rPr>
          <w:rFonts w:ascii="Calibri" w:eastAsia="Times New Roman" w:hAnsi="Calibri" w:cs="Calibri"/>
          <w:sz w:val="22"/>
          <w:szCs w:val="22"/>
        </w:rPr>
        <w:t xml:space="preserve"> 60: </w:t>
      </w:r>
      <w:r w:rsidRPr="00AD43AF">
        <w:rPr>
          <w:rFonts w:ascii="Calibri" w:eastAsia="Times New Roman" w:hAnsi="Calibri" w:cs="Calibri"/>
          <w:sz w:val="22"/>
          <w:szCs w:val="22"/>
          <w:lang w:val="en-US"/>
        </w:rPr>
        <w:t> </w:t>
      </w:r>
    </w:p>
    <w:p w14:paraId="62115C1F" w14:textId="77777777" w:rsidR="00AD43AF" w:rsidRPr="00AD43AF" w:rsidRDefault="00AD43AF" w:rsidP="00AD43AF">
      <w:pPr>
        <w:widowControl/>
        <w:numPr>
          <w:ilvl w:val="0"/>
          <w:numId w:val="3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EVS SWG prepares the contribution during its Friday afternoon CET slot.</w:t>
      </w:r>
      <w:r w:rsidRPr="00AD43AF">
        <w:rPr>
          <w:rFonts w:ascii="Calibri" w:eastAsia="Times New Roman" w:hAnsi="Calibri" w:cs="Calibri"/>
          <w:sz w:val="22"/>
          <w:szCs w:val="22"/>
          <w:lang w:val="en-US"/>
        </w:rPr>
        <w:t> </w:t>
      </w:r>
    </w:p>
    <w:p w14:paraId="4F0803D4" w14:textId="77777777" w:rsidR="00AD43AF" w:rsidRPr="00AD43AF" w:rsidRDefault="00AD43AF" w:rsidP="00AD43AF">
      <w:pPr>
        <w:widowControl/>
        <w:numPr>
          <w:ilvl w:val="0"/>
          <w:numId w:val="3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Right after Gilles allocates a </w:t>
      </w:r>
      <w:proofErr w:type="spellStart"/>
      <w:r w:rsidRPr="00AD43AF">
        <w:rPr>
          <w:rFonts w:ascii="Calibri" w:eastAsia="Times New Roman" w:hAnsi="Calibri" w:cs="Calibri"/>
          <w:sz w:val="22"/>
          <w:szCs w:val="22"/>
        </w:rPr>
        <w:t>Tdoc</w:t>
      </w:r>
      <w:proofErr w:type="spellEnd"/>
      <w:r w:rsidRPr="00AD43AF">
        <w:rPr>
          <w:rFonts w:ascii="Calibri" w:eastAsia="Times New Roman" w:hAnsi="Calibri" w:cs="Calibri"/>
          <w:sz w:val="22"/>
          <w:szCs w:val="22"/>
        </w:rPr>
        <w:t xml:space="preserve"> number under the FS_5GSTAR agenda item.</w:t>
      </w:r>
      <w:r w:rsidRPr="00AD43AF">
        <w:rPr>
          <w:rFonts w:ascii="Calibri" w:eastAsia="Times New Roman" w:hAnsi="Calibri" w:cs="Calibri"/>
          <w:sz w:val="22"/>
          <w:szCs w:val="22"/>
          <w:lang w:val="en-US"/>
        </w:rPr>
        <w:t> </w:t>
      </w:r>
    </w:p>
    <w:p w14:paraId="0187C272" w14:textId="77777777" w:rsidR="00AD43AF" w:rsidRPr="00AD43AF" w:rsidRDefault="00AD43AF" w:rsidP="00AD43AF">
      <w:pPr>
        <w:widowControl/>
        <w:numPr>
          <w:ilvl w:val="0"/>
          <w:numId w:val="3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Gilles triggers an email discussion on Friday afternoon CET until Monday 6pm CET.</w:t>
      </w:r>
      <w:r w:rsidRPr="00AD43AF">
        <w:rPr>
          <w:rFonts w:ascii="Calibri" w:eastAsia="Times New Roman" w:hAnsi="Calibri" w:cs="Calibri"/>
          <w:sz w:val="22"/>
          <w:szCs w:val="22"/>
          <w:lang w:val="en-US"/>
        </w:rPr>
        <w:t> </w:t>
      </w:r>
    </w:p>
    <w:p w14:paraId="503B4E81" w14:textId="77777777" w:rsidR="00AD43AF" w:rsidRPr="00AD43AF" w:rsidRDefault="00AD43AF" w:rsidP="00AD43AF">
      <w:pPr>
        <w:widowControl/>
        <w:numPr>
          <w:ilvl w:val="0"/>
          <w:numId w:val="37"/>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We review the outcome during the VIDEO SWG session on Monday evening CET (during the 30 first minutes so that MTSI colleagues can join as well).</w:t>
      </w:r>
      <w:r w:rsidRPr="00AD43AF">
        <w:rPr>
          <w:rFonts w:ascii="Calibri" w:eastAsia="Times New Roman" w:hAnsi="Calibri" w:cs="Calibri"/>
          <w:sz w:val="22"/>
          <w:szCs w:val="22"/>
          <w:lang w:val="en-US"/>
        </w:rPr>
        <w:t> </w:t>
      </w:r>
    </w:p>
    <w:p w14:paraId="0E3F8276"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lang w:val="en-US"/>
        </w:rPr>
        <w:t> </w:t>
      </w:r>
    </w:p>
    <w:p w14:paraId="357C8E68"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xml:space="preserve">Following this process, proposed edits in </w:t>
      </w:r>
      <w:proofErr w:type="spellStart"/>
      <w:r w:rsidRPr="00AD43AF">
        <w:rPr>
          <w:rFonts w:ascii="Calibri" w:eastAsia="Times New Roman" w:hAnsi="Calibri" w:cs="Calibri"/>
          <w:sz w:val="22"/>
          <w:szCs w:val="22"/>
        </w:rPr>
        <w:t>Tdoc</w:t>
      </w:r>
      <w:proofErr w:type="spellEnd"/>
      <w:r w:rsidRPr="00AD43AF">
        <w:rPr>
          <w:rFonts w:ascii="Calibri" w:eastAsia="Times New Roman" w:hAnsi="Calibri" w:cs="Calibri"/>
          <w:sz w:val="22"/>
          <w:szCs w:val="22"/>
        </w:rPr>
        <w:t xml:space="preserve"> 60 were discussed in a follow-up session: </w:t>
      </w:r>
      <w:r w:rsidRPr="00AD43AF">
        <w:rPr>
          <w:rFonts w:ascii="Calibri" w:eastAsia="Times New Roman" w:hAnsi="Calibri" w:cs="Calibri"/>
          <w:sz w:val="22"/>
          <w:szCs w:val="22"/>
          <w:lang w:val="en-US"/>
        </w:rPr>
        <w:t> </w:t>
      </w:r>
    </w:p>
    <w:p w14:paraId="067005B3" w14:textId="77777777" w:rsidR="00AD43AF" w:rsidRPr="00AD43AF" w:rsidRDefault="00AD43AF" w:rsidP="00AD43AF">
      <w:pPr>
        <w:widowControl/>
        <w:numPr>
          <w:ilvl w:val="0"/>
          <w:numId w:val="38"/>
        </w:numPr>
        <w:spacing w:after="0" w:line="240" w:lineRule="auto"/>
        <w:ind w:left="1080" w:firstLine="0"/>
        <w:jc w:val="left"/>
        <w:textAlignment w:val="baseline"/>
        <w:rPr>
          <w:rFonts w:ascii="Symbol" w:eastAsia="Times New Roman" w:hAnsi="Symbol" w:cs="Segoe UI"/>
          <w:sz w:val="22"/>
          <w:szCs w:val="22"/>
          <w:lang w:val="en-US"/>
        </w:rPr>
      </w:pPr>
      <w:r w:rsidRPr="00AD43AF">
        <w:rPr>
          <w:rFonts w:ascii="Calibri" w:eastAsia="Times New Roman" w:hAnsi="Calibri" w:cs="Calibri"/>
          <w:sz w:val="22"/>
          <w:szCs w:val="22"/>
        </w:rPr>
        <w:t xml:space="preserve">T. </w:t>
      </w:r>
      <w:proofErr w:type="spellStart"/>
      <w:r w:rsidRPr="00AD43AF">
        <w:rPr>
          <w:rFonts w:ascii="Calibri" w:eastAsia="Times New Roman" w:hAnsi="Calibri" w:cs="Calibri"/>
          <w:sz w:val="22"/>
          <w:szCs w:val="22"/>
        </w:rPr>
        <w:t>Toftgard</w:t>
      </w:r>
      <w:proofErr w:type="spellEnd"/>
      <w:r w:rsidRPr="00AD43AF">
        <w:rPr>
          <w:rFonts w:ascii="Calibri" w:eastAsia="Times New Roman" w:hAnsi="Calibri" w:cs="Calibri"/>
          <w:sz w:val="22"/>
          <w:szCs w:val="22"/>
        </w:rPr>
        <w:t xml:space="preserve"> presented the proposal and edited on-line</w:t>
      </w:r>
      <w:r w:rsidRPr="00AD43AF">
        <w:rPr>
          <w:rFonts w:ascii="Calibri" w:eastAsia="Times New Roman" w:hAnsi="Calibri" w:cs="Calibri"/>
          <w:sz w:val="22"/>
          <w:szCs w:val="22"/>
          <w:lang w:val="en-US"/>
        </w:rPr>
        <w:t> </w:t>
      </w:r>
    </w:p>
    <w:p w14:paraId="1297564F" w14:textId="77777777" w:rsidR="00AD43AF" w:rsidRPr="00AD43AF" w:rsidRDefault="00AD43AF" w:rsidP="00AD43AF">
      <w:pPr>
        <w:widowControl/>
        <w:numPr>
          <w:ilvl w:val="0"/>
          <w:numId w:val="38"/>
        </w:numPr>
        <w:spacing w:after="0" w:line="240" w:lineRule="auto"/>
        <w:ind w:left="1080" w:firstLine="0"/>
        <w:jc w:val="left"/>
        <w:textAlignment w:val="baseline"/>
        <w:rPr>
          <w:rFonts w:ascii="Symbol" w:eastAsia="Times New Roman" w:hAnsi="Symbol" w:cs="Segoe UI"/>
          <w:sz w:val="22"/>
          <w:szCs w:val="22"/>
          <w:lang w:val="en-US"/>
        </w:rPr>
      </w:pPr>
      <w:r w:rsidRPr="00AD43AF">
        <w:rPr>
          <w:rFonts w:ascii="Calibri" w:eastAsia="Times New Roman" w:hAnsi="Calibri" w:cs="Calibri"/>
          <w:sz w:val="22"/>
          <w:szCs w:val="22"/>
        </w:rPr>
        <w:t>S. Ragot: supports the proposal as audio inputs were missing up to now</w:t>
      </w:r>
      <w:r w:rsidRPr="00AD43AF">
        <w:rPr>
          <w:rFonts w:ascii="Calibri" w:eastAsia="Times New Roman" w:hAnsi="Calibri" w:cs="Calibri"/>
          <w:sz w:val="22"/>
          <w:szCs w:val="22"/>
          <w:lang w:val="en-US"/>
        </w:rPr>
        <w:t> </w:t>
      </w:r>
    </w:p>
    <w:p w14:paraId="52D6C39A" w14:textId="77777777" w:rsidR="00AD43AF" w:rsidRPr="00AD43AF" w:rsidRDefault="00AD43AF" w:rsidP="00AD43AF">
      <w:pPr>
        <w:widowControl/>
        <w:numPr>
          <w:ilvl w:val="0"/>
          <w:numId w:val="38"/>
        </w:numPr>
        <w:spacing w:after="0" w:line="240" w:lineRule="auto"/>
        <w:ind w:left="1080" w:firstLine="0"/>
        <w:jc w:val="left"/>
        <w:textAlignment w:val="baseline"/>
        <w:rPr>
          <w:rFonts w:ascii="Symbol" w:eastAsia="Times New Roman" w:hAnsi="Symbol" w:cs="Segoe UI"/>
          <w:sz w:val="22"/>
          <w:szCs w:val="22"/>
          <w:lang w:val="en-US"/>
        </w:rPr>
      </w:pPr>
      <w:r w:rsidRPr="00AD43AF">
        <w:rPr>
          <w:rFonts w:ascii="Calibri" w:eastAsia="Times New Roman" w:hAnsi="Calibri" w:cs="Calibri"/>
          <w:sz w:val="22"/>
          <w:szCs w:val="22"/>
        </w:rPr>
        <w:t xml:space="preserve">G. Teniou: video session recognized that audio was not addressed / considered / covered fully and the point is perfectly valid that audio aspects like for ex split rendering need further studies; it would be good having AR as part of IVAS WID objectives; recommends creating a </w:t>
      </w:r>
      <w:proofErr w:type="spellStart"/>
      <w:r w:rsidRPr="00AD43AF">
        <w:rPr>
          <w:rFonts w:ascii="Calibri" w:eastAsia="Times New Roman" w:hAnsi="Calibri" w:cs="Calibri"/>
          <w:sz w:val="22"/>
          <w:szCs w:val="22"/>
        </w:rPr>
        <w:t>pCR</w:t>
      </w:r>
      <w:proofErr w:type="spellEnd"/>
      <w:r w:rsidRPr="00AD43AF">
        <w:rPr>
          <w:rFonts w:ascii="Calibri" w:eastAsia="Times New Roman" w:hAnsi="Calibri" w:cs="Calibri"/>
          <w:sz w:val="22"/>
          <w:szCs w:val="22"/>
        </w:rPr>
        <w:t>; several Rel-18 draft WIDs / SIDs are related to AR</w:t>
      </w:r>
      <w:r w:rsidRPr="00AD43AF">
        <w:rPr>
          <w:rFonts w:ascii="Calibri" w:eastAsia="Times New Roman" w:hAnsi="Calibri" w:cs="Calibri"/>
          <w:sz w:val="22"/>
          <w:szCs w:val="22"/>
          <w:lang w:val="en-US"/>
        </w:rPr>
        <w:t> </w:t>
      </w:r>
    </w:p>
    <w:p w14:paraId="141ADFE9" w14:textId="77777777" w:rsidR="00AD43AF" w:rsidRPr="00AD43AF" w:rsidRDefault="00AD43AF" w:rsidP="00AD43AF">
      <w:pPr>
        <w:widowControl/>
        <w:numPr>
          <w:ilvl w:val="0"/>
          <w:numId w:val="38"/>
        </w:numPr>
        <w:spacing w:after="0" w:line="240" w:lineRule="auto"/>
        <w:ind w:left="1080" w:firstLine="0"/>
        <w:jc w:val="left"/>
        <w:textAlignment w:val="baseline"/>
        <w:rPr>
          <w:rFonts w:ascii="Symbol" w:eastAsia="Times New Roman" w:hAnsi="Symbol" w:cs="Segoe UI"/>
          <w:sz w:val="22"/>
          <w:szCs w:val="22"/>
          <w:lang w:val="en-US"/>
        </w:rPr>
      </w:pPr>
      <w:r w:rsidRPr="00AD43AF">
        <w:rPr>
          <w:rFonts w:ascii="Calibri" w:eastAsia="Times New Roman" w:hAnsi="Calibri" w:cs="Calibri"/>
          <w:sz w:val="22"/>
          <w:szCs w:val="22"/>
        </w:rPr>
        <w:t>T. Stockhammer: identified where we need functions of compression; generic functions of rendering etc were carefully considered; does not think audio was ignored</w:t>
      </w:r>
      <w:r w:rsidRPr="00AD43AF">
        <w:rPr>
          <w:rFonts w:ascii="Calibri" w:eastAsia="Times New Roman" w:hAnsi="Calibri" w:cs="Calibri"/>
          <w:sz w:val="22"/>
          <w:szCs w:val="22"/>
          <w:lang w:val="en-US"/>
        </w:rPr>
        <w:t> </w:t>
      </w:r>
    </w:p>
    <w:p w14:paraId="660CB5E0" w14:textId="77777777" w:rsidR="00AD43AF" w:rsidRPr="00AD43AF" w:rsidRDefault="00AD43AF" w:rsidP="00AD43AF">
      <w:pPr>
        <w:widowControl/>
        <w:numPr>
          <w:ilvl w:val="0"/>
          <w:numId w:val="38"/>
        </w:numPr>
        <w:spacing w:after="0" w:line="240" w:lineRule="auto"/>
        <w:ind w:left="1080" w:firstLine="0"/>
        <w:jc w:val="left"/>
        <w:textAlignment w:val="baseline"/>
        <w:rPr>
          <w:rFonts w:ascii="Symbol" w:eastAsia="Times New Roman" w:hAnsi="Symbol" w:cs="Segoe UI"/>
          <w:sz w:val="22"/>
          <w:szCs w:val="22"/>
          <w:lang w:val="en-US"/>
        </w:rPr>
      </w:pPr>
      <w:r w:rsidRPr="00AD43AF">
        <w:rPr>
          <w:rFonts w:ascii="Calibri" w:eastAsia="Times New Roman" w:hAnsi="Calibri" w:cs="Calibri"/>
          <w:sz w:val="22"/>
          <w:szCs w:val="22"/>
        </w:rPr>
        <w:t>S. Bruhn: the statement is not that audio was ignored; certain things were extrapolated from video to audio; sound field mapping is confusing and we say that audio aspects are not fully covered</w:t>
      </w:r>
      <w:r w:rsidRPr="00AD43AF">
        <w:rPr>
          <w:rFonts w:ascii="Calibri" w:eastAsia="Times New Roman" w:hAnsi="Calibri" w:cs="Calibri"/>
          <w:sz w:val="22"/>
          <w:szCs w:val="22"/>
          <w:lang w:val="en-US"/>
        </w:rPr>
        <w:t> </w:t>
      </w:r>
    </w:p>
    <w:p w14:paraId="10AA301D" w14:textId="77777777" w:rsidR="00AD43AF" w:rsidRPr="00AD43AF" w:rsidRDefault="00AD43AF" w:rsidP="00AD43AF">
      <w:pPr>
        <w:widowControl/>
        <w:numPr>
          <w:ilvl w:val="0"/>
          <w:numId w:val="38"/>
        </w:numPr>
        <w:spacing w:after="0" w:line="240" w:lineRule="auto"/>
        <w:ind w:left="1080" w:firstLine="0"/>
        <w:jc w:val="left"/>
        <w:textAlignment w:val="baseline"/>
        <w:rPr>
          <w:rFonts w:ascii="Symbol" w:eastAsia="Times New Roman" w:hAnsi="Symbol" w:cs="Segoe UI"/>
          <w:sz w:val="22"/>
          <w:szCs w:val="22"/>
          <w:lang w:val="en-US"/>
        </w:rPr>
      </w:pPr>
      <w:r w:rsidRPr="00AD43AF">
        <w:rPr>
          <w:rFonts w:ascii="Calibri" w:eastAsia="Times New Roman" w:hAnsi="Calibri" w:cs="Calibri"/>
          <w:sz w:val="22"/>
          <w:szCs w:val="22"/>
        </w:rPr>
        <w:t>T. Stockhammer: put the text in introduction into conclusion</w:t>
      </w:r>
      <w:r w:rsidRPr="00AD43AF">
        <w:rPr>
          <w:rFonts w:ascii="Calibri" w:eastAsia="Times New Roman" w:hAnsi="Calibri" w:cs="Calibri"/>
          <w:sz w:val="22"/>
          <w:szCs w:val="22"/>
          <w:lang w:val="en-US"/>
        </w:rPr>
        <w:t> </w:t>
      </w:r>
    </w:p>
    <w:p w14:paraId="6C0484ED" w14:textId="77777777" w:rsidR="00AD43AF" w:rsidRPr="00AD43AF" w:rsidRDefault="00AD43AF" w:rsidP="00AD43AF">
      <w:pPr>
        <w:widowControl/>
        <w:numPr>
          <w:ilvl w:val="0"/>
          <w:numId w:val="38"/>
        </w:numPr>
        <w:spacing w:after="0" w:line="240" w:lineRule="auto"/>
        <w:ind w:left="1080" w:firstLine="0"/>
        <w:jc w:val="left"/>
        <w:textAlignment w:val="baseline"/>
        <w:rPr>
          <w:rFonts w:ascii="Symbol" w:eastAsia="Times New Roman" w:hAnsi="Symbol" w:cs="Segoe UI"/>
          <w:sz w:val="22"/>
          <w:szCs w:val="22"/>
          <w:lang w:val="en-US"/>
        </w:rPr>
      </w:pPr>
      <w:r w:rsidRPr="00AD43AF">
        <w:rPr>
          <w:rFonts w:ascii="Calibri" w:eastAsia="Times New Roman" w:hAnsi="Calibri" w:cs="Calibri"/>
          <w:sz w:val="22"/>
          <w:szCs w:val="22"/>
        </w:rPr>
        <w:t xml:space="preserve">S. Bruhn, T. </w:t>
      </w:r>
      <w:proofErr w:type="spellStart"/>
      <w:r w:rsidRPr="00AD43AF">
        <w:rPr>
          <w:rFonts w:ascii="Calibri" w:eastAsia="Times New Roman" w:hAnsi="Calibri" w:cs="Calibri"/>
          <w:sz w:val="22"/>
          <w:szCs w:val="22"/>
        </w:rPr>
        <w:t>Toftgard</w:t>
      </w:r>
      <w:proofErr w:type="spellEnd"/>
      <w:r w:rsidRPr="00AD43AF">
        <w:rPr>
          <w:rFonts w:ascii="Calibri" w:eastAsia="Times New Roman" w:hAnsi="Calibri" w:cs="Calibri"/>
          <w:sz w:val="22"/>
          <w:szCs w:val="22"/>
        </w:rPr>
        <w:t>: the reader has to know at the beginning what he/she should expect</w:t>
      </w:r>
      <w:r w:rsidRPr="00AD43AF">
        <w:rPr>
          <w:rFonts w:ascii="Calibri" w:eastAsia="Times New Roman" w:hAnsi="Calibri" w:cs="Calibri"/>
          <w:sz w:val="22"/>
          <w:szCs w:val="22"/>
          <w:lang w:val="en-US"/>
        </w:rPr>
        <w:t> </w:t>
      </w:r>
    </w:p>
    <w:p w14:paraId="046C6160" w14:textId="77777777" w:rsidR="00AD43AF" w:rsidRPr="00AD43AF" w:rsidRDefault="00AD43AF" w:rsidP="00AD43AF">
      <w:pPr>
        <w:widowControl/>
        <w:numPr>
          <w:ilvl w:val="0"/>
          <w:numId w:val="38"/>
        </w:numPr>
        <w:spacing w:after="0" w:line="240" w:lineRule="auto"/>
        <w:ind w:left="1080" w:firstLine="0"/>
        <w:jc w:val="left"/>
        <w:textAlignment w:val="baseline"/>
        <w:rPr>
          <w:rFonts w:ascii="Symbol" w:eastAsia="Times New Roman" w:hAnsi="Symbol" w:cs="Segoe UI"/>
          <w:sz w:val="22"/>
          <w:szCs w:val="22"/>
          <w:lang w:val="en-US"/>
        </w:rPr>
      </w:pPr>
      <w:r w:rsidRPr="00AD43AF">
        <w:rPr>
          <w:rFonts w:ascii="Calibri" w:eastAsia="Times New Roman" w:hAnsi="Calibri" w:cs="Calibri"/>
          <w:sz w:val="22"/>
          <w:szCs w:val="22"/>
        </w:rPr>
        <w:t>S. Ragot: let’s split the text between introduction and conclusion</w:t>
      </w:r>
      <w:r w:rsidRPr="00AD43AF">
        <w:rPr>
          <w:rFonts w:ascii="Calibri" w:eastAsia="Times New Roman" w:hAnsi="Calibri" w:cs="Calibri"/>
          <w:sz w:val="22"/>
          <w:szCs w:val="22"/>
          <w:lang w:val="en-US"/>
        </w:rPr>
        <w:t> </w:t>
      </w:r>
    </w:p>
    <w:p w14:paraId="4CE05B4B" w14:textId="77777777" w:rsidR="00AD43AF" w:rsidRPr="00AD43AF" w:rsidRDefault="00AD43AF" w:rsidP="00AD43AF">
      <w:pPr>
        <w:widowControl/>
        <w:numPr>
          <w:ilvl w:val="0"/>
          <w:numId w:val="38"/>
        </w:numPr>
        <w:spacing w:after="0" w:line="240" w:lineRule="auto"/>
        <w:ind w:left="1080" w:firstLine="0"/>
        <w:jc w:val="left"/>
        <w:textAlignment w:val="baseline"/>
        <w:rPr>
          <w:rFonts w:ascii="Calibri" w:eastAsia="Times New Roman" w:hAnsi="Calibri" w:cs="Calibri"/>
          <w:sz w:val="22"/>
          <w:szCs w:val="22"/>
          <w:lang w:val="en-US"/>
        </w:rPr>
      </w:pPr>
      <w:r w:rsidRPr="00AD43AF">
        <w:rPr>
          <w:rFonts w:ascii="Calibri" w:eastAsia="Times New Roman" w:hAnsi="Calibri" w:cs="Calibri"/>
          <w:sz w:val="22"/>
          <w:szCs w:val="22"/>
        </w:rPr>
        <w:t xml:space="preserve">Conclusion after some on-line editing: text is agreed in EVS SWG, T. </w:t>
      </w:r>
      <w:proofErr w:type="spellStart"/>
      <w:r w:rsidRPr="00AD43AF">
        <w:rPr>
          <w:rFonts w:ascii="Calibri" w:eastAsia="Times New Roman" w:hAnsi="Calibri" w:cs="Calibri"/>
          <w:sz w:val="22"/>
          <w:szCs w:val="22"/>
        </w:rPr>
        <w:t>Toftgard</w:t>
      </w:r>
      <w:proofErr w:type="spellEnd"/>
      <w:r w:rsidRPr="00AD43AF">
        <w:rPr>
          <w:rFonts w:ascii="Calibri" w:eastAsia="Times New Roman" w:hAnsi="Calibri" w:cs="Calibri"/>
          <w:sz w:val="22"/>
          <w:szCs w:val="22"/>
        </w:rPr>
        <w:t xml:space="preserve"> prepared a </w:t>
      </w:r>
      <w:proofErr w:type="spellStart"/>
      <w:r w:rsidRPr="00AD43AF">
        <w:rPr>
          <w:rFonts w:ascii="Calibri" w:eastAsia="Times New Roman" w:hAnsi="Calibri" w:cs="Calibri"/>
          <w:sz w:val="22"/>
          <w:szCs w:val="22"/>
        </w:rPr>
        <w:t>pCR</w:t>
      </w:r>
      <w:proofErr w:type="spellEnd"/>
      <w:r w:rsidRPr="00AD43AF">
        <w:rPr>
          <w:rFonts w:ascii="Calibri" w:eastAsia="Times New Roman" w:hAnsi="Calibri" w:cs="Calibri"/>
          <w:sz w:val="22"/>
          <w:szCs w:val="22"/>
        </w:rPr>
        <w:t xml:space="preserve"> on that basis in </w:t>
      </w:r>
      <w:r w:rsidRPr="00AD43AF">
        <w:rPr>
          <w:rFonts w:eastAsia="Times New Roman" w:cs="Arial"/>
          <w:b/>
          <w:bCs/>
          <w:color w:val="0000FF"/>
          <w:sz w:val="22"/>
          <w:szCs w:val="22"/>
        </w:rPr>
        <w:t>S4-220212</w:t>
      </w:r>
      <w:r w:rsidRPr="00AD43AF">
        <w:rPr>
          <w:rFonts w:ascii="Calibri" w:eastAsia="Times New Roman" w:hAnsi="Calibri" w:cs="Calibri"/>
          <w:sz w:val="22"/>
          <w:szCs w:val="22"/>
        </w:rPr>
        <w:t> with source: EVS SWG, which was seen at the session and is agreed; next Tomas follows the process with Gilles as written above</w:t>
      </w:r>
      <w:r w:rsidRPr="00AD43AF">
        <w:rPr>
          <w:rFonts w:ascii="Calibri" w:eastAsia="Times New Roman" w:hAnsi="Calibri" w:cs="Calibri"/>
          <w:sz w:val="22"/>
          <w:szCs w:val="22"/>
          <w:lang w:val="en-US"/>
        </w:rPr>
        <w:t> </w:t>
      </w:r>
    </w:p>
    <w:p w14:paraId="561B27A8"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lang w:val="en-US"/>
        </w:rPr>
        <w:t> </w:t>
      </w:r>
    </w:p>
    <w:p w14:paraId="6ACD48F2"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32"/>
          <w:szCs w:val="32"/>
        </w:rPr>
        <w:t>5.</w:t>
      </w:r>
      <w:r w:rsidRPr="00AD43AF">
        <w:rPr>
          <w:rFonts w:ascii="Calibri" w:eastAsia="Times New Roman" w:hAnsi="Calibri" w:cs="Calibri"/>
          <w:color w:val="000000"/>
          <w:sz w:val="32"/>
          <w:szCs w:val="32"/>
        </w:rPr>
        <w:t xml:space="preserve"> </w:t>
      </w:r>
      <w:r w:rsidRPr="00AD43AF">
        <w:rPr>
          <w:rFonts w:eastAsia="Times New Roman" w:cs="Arial"/>
          <w:color w:val="000000"/>
          <w:sz w:val="32"/>
          <w:szCs w:val="32"/>
        </w:rPr>
        <w:t>Any Other Business </w:t>
      </w:r>
      <w:r w:rsidRPr="00AD43AF">
        <w:rPr>
          <w:rFonts w:eastAsia="Times New Roman" w:cs="Arial"/>
          <w:color w:val="000000"/>
          <w:sz w:val="32"/>
          <w:szCs w:val="32"/>
          <w:lang w:val="en-US"/>
        </w:rPr>
        <w:t> </w:t>
      </w:r>
    </w:p>
    <w:p w14:paraId="607461D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2"/>
          <w:szCs w:val="22"/>
        </w:rPr>
        <w:t> </w:t>
      </w:r>
      <w:r w:rsidRPr="00AD43AF">
        <w:rPr>
          <w:rFonts w:eastAsia="Times New Roman" w:cs="Arial"/>
          <w:color w:val="000000"/>
          <w:sz w:val="22"/>
          <w:szCs w:val="22"/>
          <w:lang w:val="en-US"/>
        </w:rPr>
        <w:t> </w:t>
      </w:r>
    </w:p>
    <w:p w14:paraId="6BDABE6F"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2"/>
          <w:szCs w:val="22"/>
        </w:rPr>
        <w:t>The EVS SWG Chairman invited the participants to enter their names into the online report and also to check the online report. </w:t>
      </w:r>
      <w:r w:rsidRPr="00AD43AF">
        <w:rPr>
          <w:rFonts w:eastAsia="Times New Roman" w:cs="Arial"/>
          <w:color w:val="000000"/>
          <w:sz w:val="22"/>
          <w:szCs w:val="22"/>
          <w:lang w:val="en-US"/>
        </w:rPr>
        <w:t> </w:t>
      </w:r>
    </w:p>
    <w:p w14:paraId="41C8AB26"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sz w:val="22"/>
          <w:szCs w:val="22"/>
        </w:rPr>
        <w:t>Interim EVS SWG call is scheduled for Monday 14 March 2022, 14:00 – 16:00 CET, submission deadline Friday 11 March 2022 14:00 CET. Host: Dolby.</w:t>
      </w:r>
      <w:r w:rsidRPr="00AD43AF">
        <w:rPr>
          <w:rFonts w:eastAsia="Times New Roman" w:cs="Arial"/>
          <w:sz w:val="22"/>
          <w:szCs w:val="22"/>
          <w:lang w:val="en-US"/>
        </w:rPr>
        <w:t> </w:t>
      </w:r>
    </w:p>
    <w:p w14:paraId="4A5AB057"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sz w:val="22"/>
          <w:szCs w:val="22"/>
        </w:rPr>
        <w:lastRenderedPageBreak/>
        <w:t xml:space="preserve">The group discussed the (verbal) proposal by the chairman to rename the EVS SWG to Audio SWG with an extended scope to cover all relevant audio aspects in SA4 going beyond codec development. The proposal is motivated by recognizing the need and wish of the group to be responsible for audio areas in newly proposed SA4 work items, based on agreed </w:t>
      </w:r>
      <w:r w:rsidRPr="00AD43AF">
        <w:rPr>
          <w:rFonts w:eastAsia="Times New Roman" w:cs="Arial"/>
          <w:b/>
          <w:bCs/>
          <w:color w:val="0000FF"/>
          <w:sz w:val="22"/>
          <w:szCs w:val="22"/>
        </w:rPr>
        <w:t>S4-220174</w:t>
      </w:r>
      <w:r w:rsidRPr="00AD43AF">
        <w:rPr>
          <w:rFonts w:eastAsia="Times New Roman" w:cs="Arial"/>
          <w:sz w:val="22"/>
          <w:szCs w:val="22"/>
        </w:rPr>
        <w:t xml:space="preserve"> and discussion at the joint session. The proposal was supported by several delegates with the understanding that the extended scope for audio consists of elements codec, media format, testing, capture and rendering. Two delegates requested more time to digest the new setup proposal.</w:t>
      </w:r>
      <w:r w:rsidRPr="00AD43AF">
        <w:rPr>
          <w:rFonts w:eastAsia="Times New Roman" w:cs="Arial"/>
          <w:sz w:val="22"/>
          <w:szCs w:val="22"/>
          <w:lang w:val="en-US"/>
        </w:rPr>
        <w:t> </w:t>
      </w:r>
    </w:p>
    <w:p w14:paraId="142BC3CA"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sz w:val="22"/>
          <w:szCs w:val="22"/>
        </w:rPr>
        <w:t xml:space="preserve">The matter of how to position SQ SWG was also addressed; SQ SWG chairman clarified that the proposal of merging SQ into Audio SWG; the basic understanding is that current SQ matters will be handled in a second track with a co-chair. </w:t>
      </w:r>
      <w:r w:rsidRPr="00AD43AF">
        <w:rPr>
          <w:rFonts w:eastAsia="Times New Roman" w:cs="Arial"/>
          <w:sz w:val="22"/>
          <w:szCs w:val="22"/>
          <w:lang w:val="en-US"/>
        </w:rPr>
        <w:t> </w:t>
      </w:r>
    </w:p>
    <w:p w14:paraId="6E02C91D"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sz w:val="22"/>
          <w:szCs w:val="22"/>
        </w:rPr>
        <w:t>Further discussions on this matter are expected at the SA4 plenary.</w:t>
      </w:r>
      <w:r w:rsidRPr="00AD43AF">
        <w:rPr>
          <w:rFonts w:eastAsia="Times New Roman" w:cs="Arial"/>
          <w:sz w:val="22"/>
          <w:szCs w:val="22"/>
          <w:lang w:val="en-US"/>
        </w:rPr>
        <w:t> </w:t>
      </w:r>
      <w:r w:rsidRPr="00AD43AF">
        <w:rPr>
          <w:rFonts w:eastAsia="Times New Roman" w:cs="Arial"/>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7BEA483B"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32"/>
          <w:szCs w:val="32"/>
        </w:rPr>
        <w:t>6.</w:t>
      </w:r>
      <w:r w:rsidRPr="00AD43AF">
        <w:rPr>
          <w:rFonts w:ascii="Calibri" w:eastAsia="Times New Roman" w:hAnsi="Calibri" w:cs="Calibri"/>
          <w:color w:val="000000"/>
          <w:sz w:val="32"/>
          <w:szCs w:val="32"/>
        </w:rPr>
        <w:t xml:space="preserve"> </w:t>
      </w:r>
      <w:r w:rsidRPr="00AD43AF">
        <w:rPr>
          <w:rFonts w:eastAsia="Times New Roman" w:cs="Arial"/>
          <w:color w:val="000000"/>
          <w:sz w:val="32"/>
          <w:szCs w:val="32"/>
        </w:rPr>
        <w:t>Close of the Sessions </w:t>
      </w:r>
      <w:r w:rsidRPr="00AD43AF">
        <w:rPr>
          <w:rFonts w:eastAsia="Times New Roman" w:cs="Arial"/>
          <w:color w:val="000000"/>
          <w:sz w:val="32"/>
          <w:szCs w:val="32"/>
          <w:lang w:val="en-US"/>
        </w:rPr>
        <w:t> </w:t>
      </w:r>
    </w:p>
    <w:p w14:paraId="65E1F272"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2"/>
          <w:szCs w:val="22"/>
        </w:rPr>
        <w:t> </w:t>
      </w:r>
      <w:r w:rsidRPr="00AD43AF">
        <w:rPr>
          <w:rFonts w:eastAsia="Times New Roman" w:cs="Arial"/>
          <w:color w:val="000000"/>
          <w:sz w:val="22"/>
          <w:szCs w:val="22"/>
          <w:lang w:val="en-US"/>
        </w:rPr>
        <w:t> </w:t>
      </w:r>
    </w:p>
    <w:p w14:paraId="281EF8BA"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2"/>
          <w:szCs w:val="22"/>
        </w:rPr>
        <w:t>The EVS SWG chairman thanked the participants for their contributions.  </w:t>
      </w:r>
      <w:r w:rsidRPr="00AD43AF">
        <w:rPr>
          <w:rFonts w:eastAsia="Times New Roman" w:cs="Arial"/>
          <w:color w:val="000000"/>
          <w:sz w:val="22"/>
          <w:szCs w:val="22"/>
          <w:lang w:val="en-US"/>
        </w:rPr>
        <w:t> </w:t>
      </w:r>
    </w:p>
    <w:p w14:paraId="4738ADF8"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2"/>
          <w:szCs w:val="22"/>
        </w:rPr>
        <w:t>The meeting was closed on 21 February 2022, 16:00 CET. </w:t>
      </w:r>
      <w:r w:rsidRPr="00AD43AF">
        <w:rPr>
          <w:rFonts w:eastAsia="Times New Roman" w:cs="Arial"/>
          <w:color w:val="000000"/>
          <w:sz w:val="22"/>
          <w:szCs w:val="22"/>
          <w:lang w:val="en-US"/>
        </w:rPr>
        <w:t> </w:t>
      </w:r>
    </w:p>
    <w:p w14:paraId="6476D7FC"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3E48D708"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00"/>
          <w:sz w:val="36"/>
          <w:szCs w:val="36"/>
        </w:rPr>
        <w:t>Annex A (EVS SWG Agenda, same as S4-220109R2)</w:t>
      </w:r>
      <w:r w:rsidRPr="00AD43AF">
        <w:rPr>
          <w:rFonts w:eastAsia="Times New Roman" w:cs="Arial"/>
          <w:color w:val="000000"/>
          <w:sz w:val="36"/>
          <w:szCs w:val="36"/>
        </w:rPr>
        <w:t> </w:t>
      </w:r>
      <w:r w:rsidRPr="00AD43AF">
        <w:rPr>
          <w:rFonts w:eastAsia="Times New Roman" w:cs="Arial"/>
          <w:color w:val="000000"/>
          <w:sz w:val="36"/>
          <w:szCs w:val="36"/>
          <w:lang w:val="en-US"/>
        </w:rPr>
        <w:t> </w:t>
      </w:r>
    </w:p>
    <w:p w14:paraId="0B6E2ABF" w14:textId="77777777" w:rsidR="00AD43AF" w:rsidRPr="00AD43AF" w:rsidRDefault="00AD43AF" w:rsidP="00AD43AF">
      <w:pPr>
        <w:widowControl/>
        <w:spacing w:after="0" w:line="240" w:lineRule="auto"/>
        <w:ind w:left="2130" w:hanging="2130"/>
        <w:jc w:val="left"/>
        <w:textAlignment w:val="baseline"/>
        <w:rPr>
          <w:rFonts w:ascii="Segoe UI" w:eastAsia="Times New Roman" w:hAnsi="Segoe UI" w:cs="Segoe UI"/>
          <w:sz w:val="18"/>
          <w:szCs w:val="18"/>
          <w:lang w:val="en-US"/>
        </w:rPr>
      </w:pPr>
      <w:r w:rsidRPr="00AD43AF">
        <w:rPr>
          <w:rFonts w:eastAsia="Times New Roman" w:cs="Arial"/>
          <w:b/>
          <w:bCs/>
          <w:color w:val="000000"/>
          <w:sz w:val="24"/>
          <w:szCs w:val="24"/>
        </w:rPr>
        <w:t> </w:t>
      </w:r>
      <w:r w:rsidRPr="00AD43AF">
        <w:rPr>
          <w:rFonts w:eastAsia="Times New Roman" w:cs="Arial"/>
          <w:color w:val="000000"/>
          <w:sz w:val="24"/>
          <w:szCs w:val="24"/>
          <w:lang w:val="en-US"/>
        </w:rPr>
        <w:t> </w:t>
      </w:r>
    </w:p>
    <w:p w14:paraId="1C6A96E3" w14:textId="77777777" w:rsidR="00AD43AF" w:rsidRPr="00AD43AF" w:rsidRDefault="00AD43AF" w:rsidP="00AD43AF">
      <w:pPr>
        <w:widowControl/>
        <w:spacing w:after="0" w:line="240" w:lineRule="auto"/>
        <w:ind w:left="2130" w:hanging="2130"/>
        <w:jc w:val="left"/>
        <w:textAlignment w:val="baseline"/>
        <w:rPr>
          <w:rFonts w:ascii="Segoe UI" w:eastAsia="Times New Roman" w:hAnsi="Segoe UI" w:cs="Segoe UI"/>
          <w:sz w:val="18"/>
          <w:szCs w:val="18"/>
          <w:lang w:val="en-US"/>
        </w:rPr>
      </w:pPr>
      <w:r w:rsidRPr="00AD43AF">
        <w:rPr>
          <w:rFonts w:eastAsia="Times New Roman" w:cs="Arial"/>
          <w:b/>
          <w:bCs/>
          <w:color w:val="000000"/>
          <w:sz w:val="24"/>
          <w:szCs w:val="24"/>
        </w:rPr>
        <w:t>Source:                 </w:t>
      </w:r>
      <w:r w:rsidRPr="00AD43AF">
        <w:rPr>
          <w:rFonts w:ascii="Calibri" w:eastAsia="Times New Roman" w:hAnsi="Calibri" w:cs="Calibri"/>
          <w:color w:val="000000"/>
          <w:sz w:val="24"/>
          <w:szCs w:val="24"/>
        </w:rPr>
        <w:t xml:space="preserve"> </w:t>
      </w:r>
      <w:r w:rsidRPr="00AD43AF">
        <w:rPr>
          <w:rFonts w:eastAsia="Times New Roman" w:cs="Arial"/>
          <w:b/>
          <w:bCs/>
          <w:color w:val="000000"/>
          <w:sz w:val="24"/>
          <w:szCs w:val="24"/>
        </w:rPr>
        <w:t>EVS SWG Chair</w:t>
      </w:r>
      <w:hyperlink r:id="rId10" w:anchor="_ftn1" w:tgtFrame="_blank" w:history="1">
        <w:r w:rsidRPr="00AD43AF">
          <w:rPr>
            <w:rFonts w:eastAsia="Times New Roman" w:cs="Arial"/>
            <w:b/>
            <w:bCs/>
            <w:color w:val="0563C1"/>
            <w:sz w:val="24"/>
            <w:szCs w:val="24"/>
            <w:u w:val="single"/>
          </w:rPr>
          <w:t>[1]</w:t>
        </w:r>
      </w:hyperlink>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p w14:paraId="402B5077" w14:textId="77777777" w:rsidR="00AD43AF" w:rsidRPr="00AD43AF" w:rsidRDefault="00AD43AF" w:rsidP="00AD43AF">
      <w:pPr>
        <w:widowControl/>
        <w:spacing w:after="0" w:line="240" w:lineRule="auto"/>
        <w:ind w:left="2130" w:hanging="2130"/>
        <w:jc w:val="left"/>
        <w:textAlignment w:val="baseline"/>
        <w:rPr>
          <w:rFonts w:ascii="Segoe UI" w:eastAsia="Times New Roman" w:hAnsi="Segoe UI" w:cs="Segoe UI"/>
          <w:sz w:val="18"/>
          <w:szCs w:val="18"/>
          <w:lang w:val="en-US"/>
        </w:rPr>
      </w:pPr>
      <w:r w:rsidRPr="00AD43AF">
        <w:rPr>
          <w:rFonts w:eastAsia="Times New Roman" w:cs="Arial"/>
          <w:b/>
          <w:bCs/>
          <w:color w:val="000000"/>
          <w:sz w:val="24"/>
          <w:szCs w:val="24"/>
        </w:rPr>
        <w:t>Title:                      </w:t>
      </w:r>
      <w:r w:rsidRPr="00AD43AF">
        <w:rPr>
          <w:rFonts w:ascii="Calibri" w:eastAsia="Times New Roman" w:hAnsi="Calibri" w:cs="Calibri"/>
          <w:color w:val="000000"/>
          <w:sz w:val="24"/>
          <w:szCs w:val="24"/>
        </w:rPr>
        <w:t xml:space="preserve"> </w:t>
      </w:r>
      <w:r w:rsidRPr="00AD43AF">
        <w:rPr>
          <w:rFonts w:eastAsia="Times New Roman" w:cs="Arial"/>
          <w:b/>
          <w:bCs/>
          <w:color w:val="000000"/>
          <w:sz w:val="24"/>
          <w:szCs w:val="24"/>
        </w:rPr>
        <w:t>Draft EVS SWG Agenda</w:t>
      </w:r>
      <w:r w:rsidRPr="00AD43AF">
        <w:rPr>
          <w:rFonts w:eastAsia="Times New Roman" w:cs="Arial"/>
          <w:color w:val="000000"/>
          <w:sz w:val="24"/>
          <w:szCs w:val="24"/>
        </w:rPr>
        <w:t> </w:t>
      </w:r>
      <w:r w:rsidRPr="00AD43AF">
        <w:rPr>
          <w:rFonts w:eastAsia="Times New Roman" w:cs="Arial"/>
          <w:color w:val="000000"/>
          <w:sz w:val="24"/>
          <w:szCs w:val="24"/>
          <w:lang w:val="en-US"/>
        </w:rPr>
        <w:t> </w:t>
      </w:r>
    </w:p>
    <w:p w14:paraId="58BAC271" w14:textId="77777777" w:rsidR="00AD43AF" w:rsidRPr="00AD43AF" w:rsidRDefault="00AD43AF" w:rsidP="00AD43AF">
      <w:pPr>
        <w:widowControl/>
        <w:spacing w:after="0" w:line="240" w:lineRule="auto"/>
        <w:ind w:left="2130" w:hanging="2130"/>
        <w:jc w:val="left"/>
        <w:textAlignment w:val="baseline"/>
        <w:rPr>
          <w:rFonts w:ascii="Segoe UI" w:eastAsia="Times New Roman" w:hAnsi="Segoe UI" w:cs="Segoe UI"/>
          <w:sz w:val="18"/>
          <w:szCs w:val="18"/>
          <w:lang w:val="en-US"/>
        </w:rPr>
      </w:pPr>
      <w:r w:rsidRPr="00AD43AF">
        <w:rPr>
          <w:rFonts w:eastAsia="Times New Roman" w:cs="Arial"/>
          <w:b/>
          <w:bCs/>
          <w:color w:val="000000"/>
          <w:sz w:val="24"/>
          <w:szCs w:val="24"/>
        </w:rPr>
        <w:t>Agenda Item:       </w:t>
      </w:r>
      <w:r w:rsidRPr="00AD43AF">
        <w:rPr>
          <w:rFonts w:ascii="Calibri" w:eastAsia="Times New Roman" w:hAnsi="Calibri" w:cs="Calibri"/>
          <w:color w:val="000000"/>
          <w:sz w:val="24"/>
          <w:szCs w:val="24"/>
        </w:rPr>
        <w:t xml:space="preserve"> </w:t>
      </w:r>
      <w:r w:rsidRPr="00AD43AF">
        <w:rPr>
          <w:rFonts w:eastAsia="Times New Roman" w:cs="Arial"/>
          <w:b/>
          <w:bCs/>
          <w:color w:val="000000"/>
          <w:sz w:val="24"/>
          <w:szCs w:val="24"/>
        </w:rPr>
        <w:t>7</w:t>
      </w:r>
      <w:r w:rsidRPr="00AD43AF">
        <w:rPr>
          <w:rFonts w:eastAsia="Times New Roman" w:cs="Arial"/>
          <w:color w:val="000000"/>
          <w:sz w:val="24"/>
          <w:szCs w:val="24"/>
        </w:rPr>
        <w:t> </w:t>
      </w:r>
      <w:r w:rsidRPr="00AD43AF">
        <w:rPr>
          <w:rFonts w:eastAsia="Times New Roman" w:cs="Arial"/>
          <w:color w:val="000000"/>
          <w:sz w:val="24"/>
          <w:szCs w:val="24"/>
          <w:lang w:val="en-US"/>
        </w:rPr>
        <w:t> </w:t>
      </w:r>
    </w:p>
    <w:p w14:paraId="0FC24165"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4"/>
          <w:szCs w:val="24"/>
        </w:rPr>
        <w:t> </w:t>
      </w:r>
      <w:r w:rsidRPr="00AD43AF">
        <w:rPr>
          <w:rFonts w:eastAsia="Times New Roman" w:cs="Arial"/>
          <w:color w:val="000000"/>
          <w:sz w:val="24"/>
          <w:szCs w:val="24"/>
          <w:lang w:val="en-US"/>
        </w:rPr>
        <w:t> </w:t>
      </w:r>
    </w:p>
    <w:p w14:paraId="2A537917"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2F5496"/>
          <w:sz w:val="24"/>
          <w:szCs w:val="24"/>
        </w:rPr>
        <w:t>1. Introduction</w:t>
      </w:r>
      <w:r w:rsidRPr="00AD43AF">
        <w:rPr>
          <w:rFonts w:eastAsia="Times New Roman" w:cs="Arial"/>
          <w:color w:val="2F5496"/>
          <w:sz w:val="24"/>
          <w:szCs w:val="24"/>
        </w:rPr>
        <w:t> </w:t>
      </w:r>
      <w:r w:rsidRPr="00AD43AF">
        <w:rPr>
          <w:rFonts w:eastAsia="Times New Roman" w:cs="Arial"/>
          <w:color w:val="2F5496"/>
          <w:sz w:val="24"/>
          <w:szCs w:val="24"/>
          <w:lang w:val="en-US"/>
        </w:rPr>
        <w:t> </w:t>
      </w:r>
    </w:p>
    <w:p w14:paraId="5F592013"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rPr>
        <w:t>This document provides the agenda items and allocation of documents for the EVS SWG sessions. </w:t>
      </w:r>
      <w:r w:rsidRPr="00AD43AF">
        <w:rPr>
          <w:rFonts w:eastAsia="Times New Roman" w:cs="Arial"/>
          <w:lang w:val="en-US"/>
        </w:rPr>
        <w:t> </w:t>
      </w:r>
    </w:p>
    <w:p w14:paraId="793065FF"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rPr>
        <w:t>  </w:t>
      </w:r>
      <w:r w:rsidRPr="00AD43AF">
        <w:rPr>
          <w:rFonts w:eastAsia="Times New Roman" w:cs="Arial"/>
          <w:lang w:val="en-US"/>
        </w:rPr>
        <w:t> </w:t>
      </w:r>
    </w:p>
    <w:p w14:paraId="50C5D375"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2F5496"/>
          <w:sz w:val="24"/>
          <w:szCs w:val="24"/>
        </w:rPr>
        <w:t>2. Agenda Items and Allocation of Documents</w:t>
      </w:r>
      <w:r w:rsidRPr="00AD43AF">
        <w:rPr>
          <w:rFonts w:eastAsia="Times New Roman" w:cs="Arial"/>
          <w:color w:val="2F5496"/>
          <w:sz w:val="24"/>
          <w:szCs w:val="24"/>
        </w:rPr>
        <w:t> </w:t>
      </w:r>
      <w:r w:rsidRPr="00AD43AF">
        <w:rPr>
          <w:rFonts w:eastAsia="Times New Roman" w:cs="Arial"/>
          <w:color w:val="2F5496"/>
          <w:sz w:val="24"/>
          <w:szCs w:val="24"/>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7"/>
        <w:gridCol w:w="4540"/>
        <w:gridCol w:w="4130"/>
      </w:tblGrid>
      <w:tr w:rsidR="00AD43AF" w:rsidRPr="00AD43AF" w14:paraId="38F59210" w14:textId="77777777" w:rsidTr="00AD43AF">
        <w:trPr>
          <w:trHeight w:val="15"/>
        </w:trPr>
        <w:tc>
          <w:tcPr>
            <w:tcW w:w="4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4E1807"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000000"/>
              </w:rPr>
              <w:t>7</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FCAD4B"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000000"/>
              </w:rPr>
              <w:t>Enhanced Voice Service (EVS) SWG</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hideMark/>
          </w:tcPr>
          <w:p w14:paraId="1E90ED8A" w14:textId="77777777" w:rsidR="00AD43AF" w:rsidRPr="00AD43AF" w:rsidRDefault="00AD43AF" w:rsidP="00AD43AF">
            <w:pPr>
              <w:widowControl/>
              <w:spacing w:after="0" w:line="240" w:lineRule="auto"/>
              <w:ind w:left="540" w:hanging="540"/>
              <w:jc w:val="left"/>
              <w:textAlignment w:val="baseline"/>
              <w:rPr>
                <w:rFonts w:ascii="Times New Roman" w:eastAsia="Times New Roman" w:hAnsi="Times New Roman"/>
                <w:sz w:val="24"/>
                <w:szCs w:val="24"/>
                <w:lang w:val="en-US"/>
              </w:rPr>
            </w:pPr>
            <w:r w:rsidRPr="00AD43AF">
              <w:rPr>
                <w:rFonts w:eastAsia="Times New Roman" w:cs="Arial"/>
                <w:b/>
                <w:bCs/>
                <w:color w:val="000000"/>
              </w:rPr>
              <w:t> </w:t>
            </w:r>
            <w:r w:rsidRPr="00AD43AF">
              <w:rPr>
                <w:rFonts w:eastAsia="Times New Roman" w:cs="Arial"/>
                <w:color w:val="000000"/>
                <w:lang w:val="en-US"/>
              </w:rPr>
              <w:t> </w:t>
            </w:r>
          </w:p>
        </w:tc>
      </w:tr>
      <w:tr w:rsidR="00AD43AF" w:rsidRPr="00AD43AF" w14:paraId="41397E8E" w14:textId="77777777" w:rsidTr="00AD43AF">
        <w:trPr>
          <w:trHeight w:val="15"/>
        </w:trPr>
        <w:tc>
          <w:tcPr>
            <w:tcW w:w="4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F13BDD"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7.1</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927523"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Opening of the session</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hideMark/>
          </w:tcPr>
          <w:p w14:paraId="21A4901D"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 </w:t>
            </w:r>
            <w:r w:rsidRPr="00AD43AF">
              <w:rPr>
                <w:rFonts w:eastAsia="Times New Roman" w:cs="Arial"/>
                <w:color w:val="000000"/>
                <w:lang w:val="en-US"/>
              </w:rPr>
              <w:t> </w:t>
            </w:r>
          </w:p>
        </w:tc>
      </w:tr>
      <w:tr w:rsidR="00AD43AF" w:rsidRPr="00AD43AF" w14:paraId="2DB17741" w14:textId="77777777" w:rsidTr="00AD43AF">
        <w:trPr>
          <w:trHeight w:val="15"/>
        </w:trPr>
        <w:tc>
          <w:tcPr>
            <w:tcW w:w="4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B8D524"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7.2</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D5B1D4"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Registration of documents</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hideMark/>
          </w:tcPr>
          <w:p w14:paraId="5713CD22"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 </w:t>
            </w:r>
            <w:r w:rsidRPr="00AD43AF">
              <w:rPr>
                <w:rFonts w:eastAsia="Times New Roman" w:cs="Arial"/>
                <w:color w:val="000000"/>
                <w:lang w:val="en-US"/>
              </w:rPr>
              <w:t> </w:t>
            </w:r>
          </w:p>
        </w:tc>
      </w:tr>
      <w:tr w:rsidR="00AD43AF" w:rsidRPr="00AD43AF" w14:paraId="1214FB30" w14:textId="77777777" w:rsidTr="00AD43AF">
        <w:trPr>
          <w:trHeight w:val="15"/>
        </w:trPr>
        <w:tc>
          <w:tcPr>
            <w:tcW w:w="4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38D3A8"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7.3</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1C7BBD"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rPr>
              <w:t>CRs to Features in Release 16 and earlier</w:t>
            </w:r>
            <w:r w:rsidRPr="00AD43AF">
              <w:rPr>
                <w:rFonts w:eastAsia="Times New Roman" w:cs="Arial"/>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hideMark/>
          </w:tcPr>
          <w:p w14:paraId="0EC40C35"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rPr>
              <w:t> </w:t>
            </w:r>
            <w:r w:rsidRPr="00AD43AF">
              <w:rPr>
                <w:rFonts w:eastAsia="Times New Roman" w:cs="Arial"/>
                <w:lang w:val="en-US"/>
              </w:rPr>
              <w:t> </w:t>
            </w:r>
          </w:p>
        </w:tc>
      </w:tr>
      <w:tr w:rsidR="00AD43AF" w:rsidRPr="00AD43AF" w14:paraId="6926E30F" w14:textId="77777777" w:rsidTr="00AD43AF">
        <w:trPr>
          <w:trHeight w:val="15"/>
        </w:trPr>
        <w:tc>
          <w:tcPr>
            <w:tcW w:w="4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F5212D"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7.4</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0692CA"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Liaisons with other groups/meetings</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hideMark/>
          </w:tcPr>
          <w:p w14:paraId="033A2840"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 </w:t>
            </w:r>
            <w:r w:rsidRPr="00AD43AF">
              <w:rPr>
                <w:rFonts w:eastAsia="Times New Roman" w:cs="Arial"/>
                <w:color w:val="000000"/>
                <w:lang w:val="en-US"/>
              </w:rPr>
              <w:t> </w:t>
            </w:r>
          </w:p>
        </w:tc>
      </w:tr>
      <w:tr w:rsidR="00AD43AF" w:rsidRPr="00AD43AF" w14:paraId="7A3DA8AD" w14:textId="77777777" w:rsidTr="00AD43AF">
        <w:trPr>
          <w:trHeight w:val="15"/>
        </w:trPr>
        <w:tc>
          <w:tcPr>
            <w:tcW w:w="4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E19F0E"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7.5</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9F9614"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proofErr w:type="spellStart"/>
            <w:r w:rsidRPr="00AD43AF">
              <w:rPr>
                <w:rFonts w:eastAsia="Times New Roman" w:cs="Arial"/>
                <w:color w:val="000000"/>
              </w:rPr>
              <w:t>IVAS_Codec</w:t>
            </w:r>
            <w:proofErr w:type="spellEnd"/>
            <w:r w:rsidRPr="00AD43AF">
              <w:rPr>
                <w:rFonts w:eastAsia="Times New Roman" w:cs="Arial"/>
                <w:color w:val="000000"/>
              </w:rPr>
              <w:t xml:space="preserve"> (EVS Codec Extension for Immersive Voice and Audio Services)</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hideMark/>
          </w:tcPr>
          <w:p w14:paraId="724D6DBB"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111n</w:t>
            </w:r>
            <w:r w:rsidRPr="00AD43AF">
              <w:rPr>
                <w:rFonts w:eastAsia="Times New Roman" w:cs="Arial"/>
                <w:b/>
                <w:bCs/>
                <w:color w:val="000000"/>
              </w:rPr>
              <w:t xml:space="preserve"> </w:t>
            </w:r>
            <w:r w:rsidRPr="00AD43AF">
              <w:rPr>
                <w:rFonts w:eastAsia="Times New Roman" w:cs="Arial"/>
                <w:color w:val="000000"/>
              </w:rPr>
              <w:t>(FA)</w:t>
            </w:r>
            <w:r w:rsidRPr="00AD43AF">
              <w:rPr>
                <w:rFonts w:eastAsia="Times New Roman" w:cs="Arial"/>
                <w:color w:val="000000"/>
                <w:lang w:val="en-US"/>
              </w:rPr>
              <w:t> </w:t>
            </w:r>
          </w:p>
          <w:p w14:paraId="1F77916D"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161n</w:t>
            </w:r>
            <w:r w:rsidRPr="00AD43AF">
              <w:rPr>
                <w:rFonts w:eastAsia="Times New Roman" w:cs="Arial"/>
                <w:b/>
                <w:bCs/>
                <w:color w:val="000000"/>
              </w:rPr>
              <w:t xml:space="preserve"> </w:t>
            </w:r>
            <w:r w:rsidRPr="00AD43AF">
              <w:rPr>
                <w:rFonts w:eastAsia="Times New Roman" w:cs="Arial"/>
                <w:color w:val="000000"/>
              </w:rPr>
              <w:t>(</w:t>
            </w:r>
            <w:proofErr w:type="spellStart"/>
            <w:r w:rsidRPr="00AD43AF">
              <w:rPr>
                <w:rFonts w:eastAsia="Times New Roman" w:cs="Arial"/>
                <w:color w:val="000000"/>
              </w:rPr>
              <w:t>ToR</w:t>
            </w:r>
            <w:proofErr w:type="spellEnd"/>
            <w:r w:rsidRPr="00AD43AF">
              <w:rPr>
                <w:rFonts w:eastAsia="Times New Roman" w:cs="Arial"/>
                <w:color w:val="000000"/>
              </w:rPr>
              <w:t>)</w:t>
            </w:r>
            <w:r w:rsidRPr="00AD43AF">
              <w:rPr>
                <w:rFonts w:eastAsia="Times New Roman" w:cs="Arial"/>
                <w:color w:val="000000"/>
                <w:lang w:val="en-US"/>
              </w:rPr>
              <w:t> </w:t>
            </w:r>
          </w:p>
          <w:p w14:paraId="4912CB0E"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152n</w:t>
            </w:r>
            <w:r w:rsidRPr="00AD43AF">
              <w:rPr>
                <w:rFonts w:eastAsia="Times New Roman" w:cs="Arial"/>
                <w:b/>
                <w:bCs/>
                <w:color w:val="000000"/>
              </w:rPr>
              <w:t xml:space="preserve"> </w:t>
            </w:r>
            <w:r w:rsidRPr="00AD43AF">
              <w:rPr>
                <w:rFonts w:eastAsia="Times New Roman" w:cs="Arial"/>
                <w:color w:val="000000"/>
              </w:rPr>
              <w:t>(HEAD acoustics, testing)</w:t>
            </w:r>
            <w:r w:rsidRPr="00AD43AF">
              <w:rPr>
                <w:rFonts w:eastAsia="Times New Roman" w:cs="Arial"/>
                <w:color w:val="000000"/>
                <w:lang w:val="en-US"/>
              </w:rPr>
              <w:t> </w:t>
            </w:r>
          </w:p>
          <w:p w14:paraId="7104A45C"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138n</w:t>
            </w:r>
            <w:r w:rsidRPr="00AD43AF">
              <w:rPr>
                <w:rFonts w:eastAsia="Times New Roman" w:cs="Arial"/>
                <w:b/>
                <w:bCs/>
                <w:color w:val="000000"/>
              </w:rPr>
              <w:t xml:space="preserve"> </w:t>
            </w:r>
            <w:r w:rsidRPr="00AD43AF">
              <w:rPr>
                <w:rFonts w:eastAsia="Times New Roman" w:cs="Arial"/>
                <w:color w:val="000000"/>
              </w:rPr>
              <w:t>(Nokia, MASA)</w:t>
            </w:r>
            <w:r w:rsidRPr="00AD43AF">
              <w:rPr>
                <w:rFonts w:eastAsia="Times New Roman" w:cs="Arial"/>
                <w:color w:val="000000"/>
                <w:lang w:val="en-US"/>
              </w:rPr>
              <w:t> </w:t>
            </w:r>
          </w:p>
          <w:p w14:paraId="5A225A2D"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164a</w:t>
            </w:r>
            <w:r w:rsidRPr="00AD43AF">
              <w:rPr>
                <w:rFonts w:eastAsia="Times New Roman" w:cs="Arial"/>
                <w:b/>
                <w:bCs/>
                <w:color w:val="000000"/>
              </w:rPr>
              <w:t xml:space="preserve"> </w:t>
            </w:r>
            <w:r w:rsidRPr="00AD43AF">
              <w:rPr>
                <w:rFonts w:eastAsia="Times New Roman" w:cs="Arial"/>
                <w:color w:val="000000"/>
              </w:rPr>
              <w:t>(Ericsson, IVAS-7a)</w:t>
            </w:r>
            <w:r w:rsidRPr="00AD43AF">
              <w:rPr>
                <w:rFonts w:eastAsia="Times New Roman" w:cs="Arial"/>
                <w:color w:val="000000"/>
                <w:lang w:val="en-US"/>
              </w:rPr>
              <w:t> </w:t>
            </w:r>
          </w:p>
          <w:p w14:paraId="72EA5AD1"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165a</w:t>
            </w:r>
            <w:r w:rsidRPr="00AD43AF">
              <w:rPr>
                <w:rFonts w:eastAsia="Times New Roman" w:cs="Arial"/>
                <w:b/>
                <w:bCs/>
                <w:color w:val="000000"/>
              </w:rPr>
              <w:t xml:space="preserve"> </w:t>
            </w:r>
            <w:r w:rsidRPr="00AD43AF">
              <w:rPr>
                <w:rFonts w:eastAsia="Times New Roman" w:cs="Arial"/>
                <w:color w:val="000000"/>
              </w:rPr>
              <w:t>(Ericsson, IVAS-7a)</w:t>
            </w:r>
            <w:r w:rsidRPr="00AD43AF">
              <w:rPr>
                <w:rFonts w:eastAsia="Times New Roman" w:cs="Arial"/>
                <w:color w:val="000000"/>
                <w:lang w:val="en-US"/>
              </w:rPr>
              <w:t> </w:t>
            </w:r>
          </w:p>
          <w:p w14:paraId="23AB0867"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166a</w:t>
            </w:r>
            <w:r w:rsidRPr="00AD43AF">
              <w:rPr>
                <w:rFonts w:eastAsia="Times New Roman" w:cs="Arial"/>
                <w:b/>
                <w:bCs/>
                <w:color w:val="000000"/>
              </w:rPr>
              <w:t xml:space="preserve"> </w:t>
            </w:r>
            <w:r w:rsidRPr="00AD43AF">
              <w:rPr>
                <w:rFonts w:eastAsia="Times New Roman" w:cs="Arial"/>
                <w:color w:val="000000"/>
              </w:rPr>
              <w:t>(Ericsson, IVAS-7a)</w:t>
            </w:r>
            <w:r w:rsidRPr="00AD43AF">
              <w:rPr>
                <w:rFonts w:eastAsia="Times New Roman" w:cs="Arial"/>
                <w:color w:val="000000"/>
                <w:lang w:val="en-US"/>
              </w:rPr>
              <w:t> </w:t>
            </w:r>
          </w:p>
          <w:p w14:paraId="736E1049"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 xml:space="preserve">302a </w:t>
            </w:r>
            <w:r w:rsidRPr="00AD43AF">
              <w:rPr>
                <w:rFonts w:eastAsia="Times New Roman" w:cs="Arial"/>
              </w:rPr>
              <w:t>(IVAS-7a)</w:t>
            </w:r>
            <w:r w:rsidRPr="00AD43AF">
              <w:rPr>
                <w:rFonts w:eastAsia="Times New Roman" w:cs="Arial"/>
                <w:b/>
                <w:bCs/>
              </w:rPr>
              <w:t xml:space="preserve"> </w:t>
            </w:r>
            <w:r w:rsidRPr="00AD43AF">
              <w:rPr>
                <w:rFonts w:ascii="Wingdings" w:eastAsia="Times New Roman" w:hAnsi="Wingdings"/>
                <w:color w:val="000000"/>
              </w:rPr>
              <w:t>à</w:t>
            </w:r>
            <w:r w:rsidRPr="00AD43AF">
              <w:rPr>
                <w:rFonts w:eastAsia="Times New Roman" w:cs="Arial"/>
                <w:color w:val="000000"/>
              </w:rPr>
              <w:t xml:space="preserve"> </w:t>
            </w:r>
            <w:r w:rsidRPr="00AD43AF">
              <w:rPr>
                <w:rFonts w:eastAsia="Times New Roman" w:cs="Arial"/>
                <w:b/>
                <w:bCs/>
                <w:color w:val="000000"/>
                <w:shd w:val="clear" w:color="auto" w:fill="FFFF00"/>
              </w:rPr>
              <w:t>A.I.16.2</w:t>
            </w:r>
            <w:r w:rsidRPr="00AD43AF">
              <w:rPr>
                <w:rFonts w:eastAsia="Times New Roman" w:cs="Arial"/>
                <w:color w:val="000000"/>
                <w:lang w:val="en-US"/>
              </w:rPr>
              <w:t> </w:t>
            </w:r>
          </w:p>
          <w:p w14:paraId="6073BB8D"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175n</w:t>
            </w:r>
            <w:r w:rsidRPr="00AD43AF">
              <w:rPr>
                <w:rFonts w:eastAsia="Times New Roman" w:cs="Arial"/>
                <w:b/>
                <w:bCs/>
                <w:color w:val="000000"/>
              </w:rPr>
              <w:t xml:space="preserve"> </w:t>
            </w:r>
            <w:r w:rsidRPr="00AD43AF">
              <w:rPr>
                <w:rFonts w:eastAsia="Times New Roman" w:cs="Arial"/>
                <w:color w:val="000000"/>
              </w:rPr>
              <w:t>(</w:t>
            </w:r>
            <w:proofErr w:type="spellStart"/>
            <w:r w:rsidRPr="00AD43AF">
              <w:rPr>
                <w:rFonts w:eastAsia="Times New Roman" w:cs="Arial"/>
                <w:color w:val="000000"/>
              </w:rPr>
              <w:t>VoiceAge</w:t>
            </w:r>
            <w:proofErr w:type="spellEnd"/>
            <w:r w:rsidRPr="00AD43AF">
              <w:rPr>
                <w:rFonts w:eastAsia="Times New Roman" w:cs="Arial"/>
                <w:color w:val="000000"/>
              </w:rPr>
              <w:t>, WMC)</w:t>
            </w:r>
            <w:r w:rsidRPr="00AD43AF">
              <w:rPr>
                <w:rFonts w:eastAsia="Times New Roman" w:cs="Arial"/>
                <w:color w:val="000000"/>
                <w:lang w:val="en-US"/>
              </w:rPr>
              <w:t> </w:t>
            </w:r>
          </w:p>
          <w:p w14:paraId="52EEF3F4"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181r</w:t>
            </w:r>
            <w:r w:rsidRPr="00AD43AF">
              <w:rPr>
                <w:rFonts w:ascii="Wingdings" w:eastAsia="Times New Roman" w:hAnsi="Wingdings"/>
                <w:b/>
                <w:bCs/>
                <w:color w:val="FF0000"/>
              </w:rPr>
              <w:t>à</w:t>
            </w:r>
            <w:r w:rsidRPr="00AD43AF">
              <w:rPr>
                <w:rFonts w:eastAsia="Times New Roman" w:cs="Arial"/>
                <w:b/>
                <w:bCs/>
                <w:color w:val="FF0000"/>
              </w:rPr>
              <w:t>301a</w:t>
            </w:r>
            <w:r w:rsidRPr="00AD43AF">
              <w:rPr>
                <w:rFonts w:eastAsia="Times New Roman" w:cs="Arial"/>
                <w:b/>
                <w:bCs/>
                <w:color w:val="000000"/>
              </w:rPr>
              <w:t xml:space="preserve"> (</w:t>
            </w:r>
            <w:r w:rsidRPr="00AD43AF">
              <w:rPr>
                <w:rFonts w:eastAsia="Times New Roman" w:cs="Arial"/>
                <w:color w:val="000000"/>
              </w:rPr>
              <w:t xml:space="preserve">IVAS-8a) </w:t>
            </w:r>
            <w:r w:rsidRPr="00AD43AF">
              <w:rPr>
                <w:rFonts w:ascii="Wingdings" w:eastAsia="Times New Roman" w:hAnsi="Wingdings"/>
                <w:color w:val="000000"/>
              </w:rPr>
              <w:t>à</w:t>
            </w:r>
            <w:r w:rsidRPr="00AD43AF">
              <w:rPr>
                <w:rFonts w:eastAsia="Times New Roman" w:cs="Arial"/>
                <w:color w:val="000000"/>
              </w:rPr>
              <w:t xml:space="preserve"> </w:t>
            </w:r>
            <w:r w:rsidRPr="00AD43AF">
              <w:rPr>
                <w:rFonts w:eastAsia="Times New Roman" w:cs="Arial"/>
                <w:b/>
                <w:bCs/>
                <w:color w:val="000000"/>
                <w:shd w:val="clear" w:color="auto" w:fill="FFFF00"/>
              </w:rPr>
              <w:t>A.I.16.2</w:t>
            </w:r>
            <w:r w:rsidRPr="00AD43AF">
              <w:rPr>
                <w:rFonts w:eastAsia="Times New Roman" w:cs="Arial"/>
                <w:color w:val="000000"/>
                <w:lang w:val="en-US"/>
              </w:rPr>
              <w:t> </w:t>
            </w:r>
          </w:p>
          <w:p w14:paraId="3411A86A"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300a</w:t>
            </w:r>
            <w:r w:rsidRPr="00AD43AF">
              <w:rPr>
                <w:rFonts w:eastAsia="Times New Roman" w:cs="Arial"/>
                <w:b/>
                <w:bCs/>
                <w:color w:val="000000"/>
              </w:rPr>
              <w:t xml:space="preserve"> </w:t>
            </w:r>
            <w:r w:rsidRPr="00AD43AF">
              <w:rPr>
                <w:rFonts w:eastAsia="Times New Roman" w:cs="Arial"/>
                <w:color w:val="000000"/>
              </w:rPr>
              <w:t xml:space="preserve">(IVAS-6) </w:t>
            </w:r>
            <w:r w:rsidRPr="00AD43AF">
              <w:rPr>
                <w:rFonts w:ascii="Wingdings" w:eastAsia="Times New Roman" w:hAnsi="Wingdings"/>
                <w:color w:val="000000"/>
              </w:rPr>
              <w:t>à</w:t>
            </w:r>
            <w:r w:rsidRPr="00AD43AF">
              <w:rPr>
                <w:rFonts w:eastAsia="Times New Roman" w:cs="Arial"/>
                <w:color w:val="000000"/>
              </w:rPr>
              <w:t xml:space="preserve"> </w:t>
            </w:r>
            <w:r w:rsidRPr="00AD43AF">
              <w:rPr>
                <w:rFonts w:eastAsia="Times New Roman" w:cs="Arial"/>
                <w:b/>
                <w:bCs/>
                <w:color w:val="000000"/>
                <w:shd w:val="clear" w:color="auto" w:fill="FFFF00"/>
              </w:rPr>
              <w:t>A.I.16.2</w:t>
            </w:r>
            <w:r w:rsidRPr="00AD43AF">
              <w:rPr>
                <w:rFonts w:eastAsia="Times New Roman" w:cs="Arial"/>
                <w:color w:val="000000"/>
                <w:lang w:val="en-US"/>
              </w:rPr>
              <w:t> </w:t>
            </w:r>
          </w:p>
          <w:p w14:paraId="2476BD02"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color w:val="FF0000"/>
              </w:rPr>
              <w:t xml:space="preserve">212a </w:t>
            </w:r>
            <w:r w:rsidRPr="00AD43AF">
              <w:rPr>
                <w:rFonts w:eastAsia="Times New Roman" w:cs="Arial"/>
                <w:color w:val="000000"/>
              </w:rPr>
              <w:t>(</w:t>
            </w:r>
            <w:proofErr w:type="spellStart"/>
            <w:r w:rsidRPr="00AD43AF">
              <w:rPr>
                <w:rFonts w:eastAsia="Times New Roman" w:cs="Arial"/>
                <w:color w:val="000000"/>
              </w:rPr>
              <w:t>pCR</w:t>
            </w:r>
            <w:proofErr w:type="spellEnd"/>
            <w:r w:rsidRPr="00AD43AF">
              <w:rPr>
                <w:rFonts w:eastAsia="Times New Roman" w:cs="Arial"/>
                <w:color w:val="000000"/>
              </w:rPr>
              <w:t xml:space="preserve"> from EVS SWG on draft TR 26.998)</w:t>
            </w:r>
            <w:r w:rsidRPr="00AD43AF">
              <w:rPr>
                <w:rFonts w:eastAsia="Times New Roman" w:cs="Arial"/>
                <w:color w:val="000000"/>
                <w:lang w:val="en-US"/>
              </w:rPr>
              <w:t> </w:t>
            </w:r>
          </w:p>
        </w:tc>
      </w:tr>
      <w:tr w:rsidR="00AD43AF" w:rsidRPr="00AD43AF" w14:paraId="1C1FE476" w14:textId="77777777" w:rsidTr="00AD43AF">
        <w:trPr>
          <w:trHeight w:val="15"/>
        </w:trPr>
        <w:tc>
          <w:tcPr>
            <w:tcW w:w="4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7CE278"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7.6</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08E58C"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New Work / New Work Items and Study Items</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hideMark/>
          </w:tcPr>
          <w:p w14:paraId="345AD811"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rPr>
              <w:t> </w:t>
            </w:r>
            <w:r w:rsidRPr="00AD43AF">
              <w:rPr>
                <w:rFonts w:eastAsia="Times New Roman" w:cs="Arial"/>
                <w:lang w:val="en-US"/>
              </w:rPr>
              <w:t> </w:t>
            </w:r>
          </w:p>
        </w:tc>
      </w:tr>
      <w:tr w:rsidR="00AD43AF" w:rsidRPr="00AD43AF" w14:paraId="453485B2" w14:textId="77777777" w:rsidTr="00AD43AF">
        <w:trPr>
          <w:trHeight w:val="15"/>
        </w:trPr>
        <w:tc>
          <w:tcPr>
            <w:tcW w:w="4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8C4602"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7.7</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66649D"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Any Other Business</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hideMark/>
          </w:tcPr>
          <w:p w14:paraId="112EA31F"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b/>
                <w:bCs/>
              </w:rPr>
              <w:t> </w:t>
            </w:r>
            <w:r w:rsidRPr="00AD43AF">
              <w:rPr>
                <w:rFonts w:eastAsia="Times New Roman" w:cs="Arial"/>
                <w:lang w:val="en-US"/>
              </w:rPr>
              <w:t> </w:t>
            </w:r>
          </w:p>
        </w:tc>
      </w:tr>
      <w:tr w:rsidR="00AD43AF" w:rsidRPr="00AD43AF" w14:paraId="5C01F78D" w14:textId="77777777" w:rsidTr="00AD43AF">
        <w:trPr>
          <w:trHeight w:val="15"/>
        </w:trPr>
        <w:tc>
          <w:tcPr>
            <w:tcW w:w="4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F9E8AA"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7.8</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5F83EC"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000000"/>
              </w:rPr>
              <w:t>Close of the session</w:t>
            </w:r>
            <w:r w:rsidRPr="00AD43AF">
              <w:rPr>
                <w:rFonts w:eastAsia="Times New Roman" w:cs="Arial"/>
                <w:color w:val="000000"/>
                <w:lang w:val="en-US"/>
              </w:rPr>
              <w:t> </w:t>
            </w:r>
          </w:p>
        </w:tc>
        <w:tc>
          <w:tcPr>
            <w:tcW w:w="21600" w:type="dxa"/>
            <w:tcBorders>
              <w:top w:val="single" w:sz="6" w:space="0" w:color="auto"/>
              <w:left w:val="single" w:sz="6" w:space="0" w:color="auto"/>
              <w:bottom w:val="single" w:sz="6" w:space="0" w:color="auto"/>
              <w:right w:val="single" w:sz="6" w:space="0" w:color="auto"/>
            </w:tcBorders>
            <w:shd w:val="clear" w:color="auto" w:fill="auto"/>
            <w:hideMark/>
          </w:tcPr>
          <w:p w14:paraId="5B54B71F" w14:textId="77777777" w:rsidR="00AD43AF" w:rsidRPr="00AD43AF" w:rsidRDefault="00AD43AF" w:rsidP="00AD43AF">
            <w:pPr>
              <w:widowControl/>
              <w:spacing w:after="0" w:line="240" w:lineRule="auto"/>
              <w:jc w:val="left"/>
              <w:textAlignment w:val="baseline"/>
              <w:rPr>
                <w:rFonts w:ascii="Times New Roman" w:eastAsia="Times New Roman" w:hAnsi="Times New Roman"/>
                <w:sz w:val="24"/>
                <w:szCs w:val="24"/>
                <w:lang w:val="en-US"/>
              </w:rPr>
            </w:pPr>
            <w:r w:rsidRPr="00AD43AF">
              <w:rPr>
                <w:rFonts w:eastAsia="Times New Roman" w:cs="Arial"/>
                <w:color w:val="808080"/>
                <w:lang w:val="en-US"/>
              </w:rPr>
              <w:t> </w:t>
            </w:r>
          </w:p>
        </w:tc>
      </w:tr>
    </w:tbl>
    <w:p w14:paraId="5282CD83"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lang w:val="en-US"/>
        </w:rPr>
        <w:t> </w:t>
      </w:r>
    </w:p>
    <w:p w14:paraId="7F130D00"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lang w:val="en-US"/>
        </w:rPr>
        <w:t> </w:t>
      </w:r>
    </w:p>
    <w:p w14:paraId="18E6C737"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rPr>
        <w:t>n – noted</w:t>
      </w:r>
      <w:r w:rsidRPr="00AD43AF">
        <w:rPr>
          <w:rFonts w:eastAsia="Times New Roman" w:cs="Arial"/>
          <w:lang w:val="de-DE"/>
        </w:rPr>
        <w:t> </w:t>
      </w:r>
      <w:r w:rsidRPr="00AD43AF">
        <w:rPr>
          <w:rFonts w:eastAsia="Times New Roman" w:cs="Arial"/>
          <w:lang w:val="en-US"/>
        </w:rPr>
        <w:t> </w:t>
      </w:r>
    </w:p>
    <w:p w14:paraId="68755987"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rPr>
        <w:t>a – agreed</w:t>
      </w:r>
      <w:r w:rsidRPr="00AD43AF">
        <w:rPr>
          <w:rFonts w:eastAsia="Times New Roman" w:cs="Arial"/>
          <w:lang w:val="de-DE"/>
        </w:rPr>
        <w:t> </w:t>
      </w:r>
      <w:r w:rsidRPr="00AD43AF">
        <w:rPr>
          <w:rFonts w:eastAsia="Times New Roman" w:cs="Arial"/>
          <w:lang w:val="en-US"/>
        </w:rPr>
        <w:t> </w:t>
      </w:r>
    </w:p>
    <w:p w14:paraId="78F873FF"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rPr>
        <w:t>p – parked</w:t>
      </w:r>
      <w:r w:rsidRPr="00AD43AF">
        <w:rPr>
          <w:rFonts w:eastAsia="Times New Roman" w:cs="Arial"/>
          <w:lang w:val="de-DE"/>
        </w:rPr>
        <w:t> </w:t>
      </w:r>
      <w:r w:rsidRPr="00AD43AF">
        <w:rPr>
          <w:rFonts w:eastAsia="Times New Roman" w:cs="Arial"/>
          <w:lang w:val="en-US"/>
        </w:rPr>
        <w:t> </w:t>
      </w:r>
    </w:p>
    <w:p w14:paraId="6E86E350"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rPr>
        <w:t>pp – postponed</w:t>
      </w:r>
      <w:r w:rsidRPr="00AD43AF">
        <w:rPr>
          <w:rFonts w:eastAsia="Times New Roman" w:cs="Arial"/>
          <w:lang w:val="de-DE"/>
        </w:rPr>
        <w:t> </w:t>
      </w:r>
      <w:r w:rsidRPr="00AD43AF">
        <w:rPr>
          <w:rFonts w:eastAsia="Times New Roman" w:cs="Arial"/>
          <w:lang w:val="en-US"/>
        </w:rPr>
        <w:t> </w:t>
      </w:r>
    </w:p>
    <w:p w14:paraId="47CB60A2"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rPr>
        <w:t>r – revised</w:t>
      </w:r>
      <w:r w:rsidRPr="00AD43AF">
        <w:rPr>
          <w:rFonts w:eastAsia="Times New Roman" w:cs="Arial"/>
          <w:lang w:val="de-DE"/>
        </w:rPr>
        <w:t> </w:t>
      </w:r>
      <w:r w:rsidRPr="00AD43AF">
        <w:rPr>
          <w:rFonts w:eastAsia="Times New Roman" w:cs="Arial"/>
          <w:lang w:val="en-US"/>
        </w:rPr>
        <w:t> </w:t>
      </w:r>
    </w:p>
    <w:p w14:paraId="60470855"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proofErr w:type="spellStart"/>
      <w:r w:rsidRPr="00AD43AF">
        <w:rPr>
          <w:rFonts w:eastAsia="Times New Roman" w:cs="Arial"/>
        </w:rPr>
        <w:t>rp</w:t>
      </w:r>
      <w:proofErr w:type="spellEnd"/>
      <w:r w:rsidRPr="00AD43AF">
        <w:rPr>
          <w:rFonts w:eastAsia="Times New Roman" w:cs="Arial"/>
        </w:rPr>
        <w:t xml:space="preserve"> – replied</w:t>
      </w:r>
      <w:r w:rsidRPr="00AD43AF">
        <w:rPr>
          <w:rFonts w:eastAsia="Times New Roman" w:cs="Arial"/>
          <w:lang w:val="de-DE"/>
        </w:rPr>
        <w:t> </w:t>
      </w:r>
      <w:r w:rsidRPr="00AD43AF">
        <w:rPr>
          <w:rFonts w:eastAsia="Times New Roman" w:cs="Arial"/>
          <w:lang w:val="en-US"/>
        </w:rPr>
        <w:t> </w:t>
      </w:r>
    </w:p>
    <w:p w14:paraId="20178AC9"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rPr>
        <w:t>m – missing</w:t>
      </w:r>
      <w:r w:rsidRPr="00AD43AF">
        <w:rPr>
          <w:rFonts w:eastAsia="Times New Roman" w:cs="Arial"/>
          <w:lang w:val="en-US"/>
        </w:rPr>
        <w:t> </w:t>
      </w:r>
    </w:p>
    <w:p w14:paraId="4233F5B2"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lang w:val="en-US"/>
        </w:rPr>
        <w:lastRenderedPageBreak/>
        <w:t> </w:t>
      </w:r>
    </w:p>
    <w:p w14:paraId="5E657BBD"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lang w:val="en-US"/>
        </w:rPr>
        <w:t> </w:t>
      </w:r>
    </w:p>
    <w:p w14:paraId="7648E5D6" w14:textId="77777777" w:rsidR="00AD43AF" w:rsidRPr="00AD43AF" w:rsidRDefault="00AD43AF" w:rsidP="00AD43AF">
      <w:pPr>
        <w:widowControl/>
        <w:spacing w:after="0" w:line="240" w:lineRule="auto"/>
        <w:textAlignment w:val="baseline"/>
        <w:rPr>
          <w:rFonts w:ascii="Segoe UI" w:eastAsia="Times New Roman" w:hAnsi="Segoe UI" w:cs="Segoe UI"/>
          <w:sz w:val="18"/>
          <w:szCs w:val="18"/>
          <w:lang w:val="en-US"/>
        </w:rPr>
      </w:pPr>
      <w:r w:rsidRPr="00AD43AF">
        <w:rPr>
          <w:rFonts w:eastAsia="Times New Roman" w:cs="Arial"/>
          <w:lang w:val="en-US"/>
        </w:rPr>
        <w:t> </w:t>
      </w:r>
    </w:p>
    <w:p w14:paraId="65A63D53"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b/>
          <w:bCs/>
          <w:color w:val="000000"/>
          <w:sz w:val="36"/>
          <w:szCs w:val="36"/>
        </w:rPr>
        <w:t>Annex B</w:t>
      </w:r>
      <w:r w:rsidRPr="00AD43AF">
        <w:rPr>
          <w:rFonts w:eastAsia="Times New Roman" w:cs="Arial"/>
          <w:color w:val="000000"/>
          <w:sz w:val="36"/>
          <w:szCs w:val="36"/>
          <w:lang w:val="de-DE"/>
        </w:rPr>
        <w:t> </w:t>
      </w:r>
      <w:r w:rsidRPr="00AD43AF">
        <w:rPr>
          <w:rFonts w:eastAsia="Times New Roman" w:cs="Arial"/>
          <w:color w:val="000000"/>
          <w:sz w:val="36"/>
          <w:szCs w:val="36"/>
          <w:lang w:val="en-US"/>
        </w:rPr>
        <w:t> </w:t>
      </w:r>
    </w:p>
    <w:p w14:paraId="358B7949"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eastAsia="Times New Roman" w:cs="Arial"/>
          <w:color w:val="000000"/>
          <w:sz w:val="28"/>
          <w:szCs w:val="28"/>
        </w:rPr>
        <w:t>Participants (attendees were asked to enter their name) </w:t>
      </w:r>
      <w:r w:rsidRPr="00AD43AF">
        <w:rPr>
          <w:rFonts w:eastAsia="Times New Roman" w:cs="Arial"/>
          <w:color w:val="000000"/>
          <w:sz w:val="28"/>
          <w:szCs w:val="28"/>
          <w:lang w:val="en-US"/>
        </w:rPr>
        <w:t> </w:t>
      </w:r>
    </w:p>
    <w:p w14:paraId="42B8C115" w14:textId="77777777"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rPr>
        <w:t>  </w:t>
      </w:r>
      <w:r w:rsidRPr="00AD43AF">
        <w:rPr>
          <w:rFonts w:ascii="Calibri" w:eastAsia="Times New Roman" w:hAnsi="Calibri" w:cs="Calibri"/>
          <w:sz w:val="22"/>
          <w:szCs w:val="22"/>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3000"/>
        <w:gridCol w:w="3000"/>
      </w:tblGrid>
      <w:tr w:rsidR="00AD43AF" w:rsidRPr="00AD43AF" w14:paraId="4019E64B" w14:textId="77777777" w:rsidTr="00AD43AF">
        <w:trPr>
          <w:trHeight w:val="1395"/>
        </w:trPr>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44D41B1F"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b/>
                <w:bCs/>
                <w:color w:val="FFFFFF"/>
                <w:sz w:val="24"/>
                <w:szCs w:val="24"/>
              </w:rPr>
              <w:t>FIRST NAME</w:t>
            </w:r>
            <w:r w:rsidRPr="00AD43AF">
              <w:rPr>
                <w:rFonts w:eastAsia="Times New Roman" w:cs="Arial"/>
                <w:color w:val="FFFFFF"/>
                <w:sz w:val="24"/>
                <w:szCs w:val="24"/>
                <w:lang w:val="de-DE"/>
              </w:rPr>
              <w:t> </w:t>
            </w:r>
            <w:r w:rsidRPr="00AD43AF">
              <w:rPr>
                <w:rFonts w:eastAsia="Times New Roman" w:cs="Arial"/>
                <w:color w:val="FFFFFF"/>
                <w:sz w:val="24"/>
                <w:szCs w:val="24"/>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18213B99"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b/>
                <w:bCs/>
                <w:color w:val="FFFFFF"/>
                <w:sz w:val="24"/>
                <w:szCs w:val="24"/>
              </w:rPr>
              <w:t>FAMILY NAME</w:t>
            </w:r>
            <w:r w:rsidRPr="00AD43AF">
              <w:rPr>
                <w:rFonts w:eastAsia="Times New Roman" w:cs="Arial"/>
                <w:color w:val="FFFFFF"/>
                <w:sz w:val="24"/>
                <w:szCs w:val="24"/>
                <w:lang w:val="de-DE"/>
              </w:rPr>
              <w:t> </w:t>
            </w:r>
            <w:r w:rsidRPr="00AD43AF">
              <w:rPr>
                <w:rFonts w:eastAsia="Times New Roman" w:cs="Arial"/>
                <w:color w:val="FFFFFF"/>
                <w:sz w:val="24"/>
                <w:szCs w:val="24"/>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000080"/>
            <w:hideMark/>
          </w:tcPr>
          <w:p w14:paraId="4DF80D0F"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b/>
                <w:bCs/>
                <w:color w:val="FFFFFF"/>
                <w:sz w:val="24"/>
                <w:szCs w:val="24"/>
              </w:rPr>
              <w:t>COMPANY</w:t>
            </w:r>
            <w:r w:rsidRPr="00AD43AF">
              <w:rPr>
                <w:rFonts w:eastAsia="Times New Roman" w:cs="Arial"/>
                <w:color w:val="FFFFFF"/>
                <w:sz w:val="24"/>
                <w:szCs w:val="24"/>
                <w:lang w:val="de-DE"/>
              </w:rPr>
              <w:t> </w:t>
            </w:r>
            <w:r w:rsidRPr="00AD43AF">
              <w:rPr>
                <w:rFonts w:eastAsia="Times New Roman" w:cs="Arial"/>
                <w:color w:val="FFFFFF"/>
                <w:sz w:val="24"/>
                <w:szCs w:val="24"/>
                <w:lang w:val="en-US"/>
              </w:rPr>
              <w:t> </w:t>
            </w:r>
          </w:p>
        </w:tc>
      </w:tr>
      <w:tr w:rsidR="00AD43AF" w:rsidRPr="00AD43AF" w14:paraId="210562A3"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CA4B006"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b/>
                <w:bCs/>
                <w:color w:val="000000"/>
                <w:sz w:val="22"/>
                <w:szCs w:val="22"/>
              </w:rPr>
              <w:t>Imre</w:t>
            </w:r>
            <w:r w:rsidRPr="00AD43AF">
              <w:rPr>
                <w:rFonts w:eastAsia="Times New Roman" w:cs="Arial"/>
                <w:color w:val="000000"/>
                <w:sz w:val="22"/>
                <w:szCs w:val="22"/>
                <w:lang w:val="de-DE"/>
              </w:rPr>
              <w:t> </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1501BBC9"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b/>
                <w:bCs/>
                <w:color w:val="000000"/>
                <w:sz w:val="22"/>
                <w:szCs w:val="22"/>
              </w:rPr>
              <w:t>Varga</w:t>
            </w:r>
            <w:r w:rsidRPr="00AD43AF">
              <w:rPr>
                <w:rFonts w:eastAsia="Times New Roman" w:cs="Arial"/>
                <w:color w:val="000000"/>
                <w:sz w:val="22"/>
                <w:szCs w:val="22"/>
                <w:lang w:val="de-DE"/>
              </w:rPr>
              <w:t> </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7E8DCD2E"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b/>
                <w:bCs/>
                <w:color w:val="000000"/>
                <w:sz w:val="22"/>
                <w:szCs w:val="22"/>
              </w:rPr>
              <w:t>Qualcomm Incorporated</w:t>
            </w:r>
            <w:r w:rsidRPr="00AD43AF">
              <w:rPr>
                <w:rFonts w:eastAsia="Times New Roman" w:cs="Arial"/>
                <w:color w:val="000000"/>
                <w:sz w:val="22"/>
                <w:szCs w:val="22"/>
                <w:lang w:val="de-DE"/>
              </w:rPr>
              <w:t> </w:t>
            </w:r>
            <w:r w:rsidRPr="00AD43AF">
              <w:rPr>
                <w:rFonts w:eastAsia="Times New Roman" w:cs="Arial"/>
                <w:color w:val="000000"/>
                <w:sz w:val="22"/>
                <w:szCs w:val="22"/>
                <w:lang w:val="en-US"/>
              </w:rPr>
              <w:t> </w:t>
            </w:r>
          </w:p>
        </w:tc>
      </w:tr>
      <w:tr w:rsidR="00AD43AF" w:rsidRPr="00AD43AF" w14:paraId="08ECC165"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66A5C3AE"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Markus</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0050DA75"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Multrus</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8D971BA"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Fraunhofer IIS</w:t>
            </w:r>
            <w:r w:rsidRPr="00AD43AF">
              <w:rPr>
                <w:rFonts w:eastAsia="Times New Roman" w:cs="Arial"/>
                <w:color w:val="000000"/>
                <w:sz w:val="22"/>
                <w:szCs w:val="22"/>
                <w:lang w:val="en-US"/>
              </w:rPr>
              <w:t> </w:t>
            </w:r>
          </w:p>
        </w:tc>
      </w:tr>
      <w:tr w:rsidR="00AD43AF" w:rsidRPr="00AD43AF" w14:paraId="4440125F"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7DC3F2DD"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Marek</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61490ACF"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Szczerba</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4A309139"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Philips International B.V.</w:t>
            </w:r>
            <w:r w:rsidRPr="00AD43AF">
              <w:rPr>
                <w:rFonts w:eastAsia="Times New Roman" w:cs="Arial"/>
                <w:color w:val="000000"/>
                <w:sz w:val="22"/>
                <w:szCs w:val="22"/>
                <w:lang w:val="en-US"/>
              </w:rPr>
              <w:t> </w:t>
            </w:r>
          </w:p>
        </w:tc>
      </w:tr>
      <w:tr w:rsidR="00AD43AF" w:rsidRPr="00AD43AF" w14:paraId="001B370F"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690D981B"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Milan</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49913C98"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Jelinek</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63CE6590"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VoiceAge Corporation</w:t>
            </w:r>
            <w:r w:rsidRPr="00AD43AF">
              <w:rPr>
                <w:rFonts w:eastAsia="Times New Roman" w:cs="Arial"/>
                <w:color w:val="000000"/>
                <w:sz w:val="22"/>
                <w:szCs w:val="22"/>
                <w:lang w:val="en-US"/>
              </w:rPr>
              <w:t> </w:t>
            </w:r>
          </w:p>
        </w:tc>
      </w:tr>
      <w:tr w:rsidR="00AD43AF" w:rsidRPr="00AD43AF" w14:paraId="04F5B46C"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2F1BE396"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Peter</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BF6C09E"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Kroon</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24484E6F"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 xml:space="preserve">Apple </w:t>
            </w:r>
            <w:r w:rsidRPr="00AD43AF">
              <w:rPr>
                <w:rFonts w:eastAsia="Times New Roman" w:cs="Arial"/>
                <w:color w:val="000000"/>
                <w:sz w:val="22"/>
                <w:szCs w:val="22"/>
                <w:lang w:val="en-US"/>
              </w:rPr>
              <w:t> </w:t>
            </w:r>
          </w:p>
        </w:tc>
      </w:tr>
      <w:tr w:rsidR="00AD43AF" w:rsidRPr="00AD43AF" w14:paraId="1765CB80"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61173A45"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Huan-yu</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3235B42"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Su</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0E70C5ED"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Huawei</w:t>
            </w:r>
            <w:r w:rsidRPr="00AD43AF">
              <w:rPr>
                <w:rFonts w:eastAsia="Times New Roman" w:cs="Arial"/>
                <w:color w:val="000000"/>
                <w:sz w:val="22"/>
                <w:szCs w:val="22"/>
                <w:lang w:val="en-US"/>
              </w:rPr>
              <w:t> </w:t>
            </w:r>
          </w:p>
        </w:tc>
      </w:tr>
      <w:tr w:rsidR="00AD43AF" w:rsidRPr="00AD43AF" w14:paraId="54810319"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73C9C08"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Frans</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2B3AB107"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De Bont</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05A63662"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Philips International B.V.</w:t>
            </w:r>
            <w:r w:rsidRPr="00AD43AF">
              <w:rPr>
                <w:rFonts w:eastAsia="Times New Roman" w:cs="Arial"/>
                <w:color w:val="000000"/>
                <w:sz w:val="22"/>
                <w:szCs w:val="22"/>
                <w:lang w:val="en-US"/>
              </w:rPr>
              <w:t> </w:t>
            </w:r>
          </w:p>
        </w:tc>
      </w:tr>
      <w:tr w:rsidR="00AD43AF" w:rsidRPr="00AD43AF" w14:paraId="448BF2FD"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7460CA71"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Takehiro</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404354A0"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Moriya</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72125676"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NTT</w:t>
            </w:r>
            <w:r w:rsidRPr="00AD43AF">
              <w:rPr>
                <w:rFonts w:eastAsia="Times New Roman" w:cs="Arial"/>
                <w:color w:val="000000"/>
                <w:sz w:val="22"/>
                <w:szCs w:val="22"/>
                <w:lang w:val="en-US"/>
              </w:rPr>
              <w:t> </w:t>
            </w:r>
          </w:p>
        </w:tc>
      </w:tr>
      <w:tr w:rsidR="00AD43AF" w:rsidRPr="00AD43AF" w14:paraId="506E2EF3"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47F5B325"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Loic</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7E6671C"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Fontaine</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1D0E80C1"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InterDigital France</w:t>
            </w:r>
            <w:r w:rsidRPr="00AD43AF">
              <w:rPr>
                <w:rFonts w:eastAsia="Times New Roman" w:cs="Arial"/>
                <w:color w:val="000000"/>
                <w:sz w:val="22"/>
                <w:szCs w:val="22"/>
                <w:lang w:val="en-US"/>
              </w:rPr>
              <w:t> </w:t>
            </w:r>
          </w:p>
        </w:tc>
      </w:tr>
      <w:tr w:rsidR="00AD43AF" w:rsidRPr="00AD43AF" w14:paraId="4E1E509E"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2E0BFB04"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Stéphane</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1CA9A105"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Ragot</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2930B1E"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Orange</w:t>
            </w:r>
            <w:r w:rsidRPr="00AD43AF">
              <w:rPr>
                <w:rFonts w:eastAsia="Times New Roman" w:cs="Arial"/>
                <w:color w:val="000000"/>
                <w:sz w:val="22"/>
                <w:szCs w:val="22"/>
                <w:lang w:val="en-US"/>
              </w:rPr>
              <w:t> </w:t>
            </w:r>
          </w:p>
        </w:tc>
      </w:tr>
      <w:tr w:rsidR="00AD43AF" w:rsidRPr="00AD43AF" w14:paraId="34DCCEB0"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7C07AB9D"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Dong</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4D4FADA8"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Wang</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04C5D72F"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OPPO</w:t>
            </w:r>
            <w:r w:rsidRPr="00AD43AF">
              <w:rPr>
                <w:rFonts w:eastAsia="Times New Roman" w:cs="Arial"/>
                <w:color w:val="000000"/>
                <w:sz w:val="22"/>
                <w:szCs w:val="22"/>
                <w:lang w:val="en-US"/>
              </w:rPr>
              <w:t> </w:t>
            </w:r>
          </w:p>
        </w:tc>
      </w:tr>
      <w:tr w:rsidR="00AD43AF" w:rsidRPr="00AD43AF" w14:paraId="132FA962"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15F1FAA6"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Minjie</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7F297B6E"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Xie</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757135F3"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OPPO</w:t>
            </w:r>
            <w:r w:rsidRPr="00AD43AF">
              <w:rPr>
                <w:rFonts w:eastAsia="Times New Roman" w:cs="Arial"/>
                <w:color w:val="000000"/>
                <w:sz w:val="22"/>
                <w:szCs w:val="22"/>
                <w:lang w:val="en-US"/>
              </w:rPr>
              <w:t> </w:t>
            </w:r>
          </w:p>
        </w:tc>
      </w:tr>
      <w:tr w:rsidR="00AD43AF" w:rsidRPr="00AD43AF" w14:paraId="76D28CFC"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2681E30E"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Tomas</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FF04A61"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Toftgård</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20625138"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Ericsson LM</w:t>
            </w:r>
            <w:r w:rsidRPr="00AD43AF">
              <w:rPr>
                <w:rFonts w:eastAsia="Times New Roman" w:cs="Arial"/>
                <w:color w:val="000000"/>
                <w:sz w:val="22"/>
                <w:szCs w:val="22"/>
                <w:lang w:val="en-US"/>
              </w:rPr>
              <w:t> </w:t>
            </w:r>
          </w:p>
        </w:tc>
      </w:tr>
      <w:tr w:rsidR="00AD43AF" w:rsidRPr="00AD43AF" w14:paraId="49A55941"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06778FDE"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Lasse</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3D6F5EA"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Laaksonen</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8A4E9AC"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Nokia Corporation</w:t>
            </w:r>
            <w:r w:rsidRPr="00AD43AF">
              <w:rPr>
                <w:rFonts w:eastAsia="Times New Roman" w:cs="Arial"/>
                <w:color w:val="000000"/>
                <w:sz w:val="22"/>
                <w:szCs w:val="22"/>
                <w:lang w:val="en-US"/>
              </w:rPr>
              <w:t> </w:t>
            </w:r>
          </w:p>
        </w:tc>
      </w:tr>
      <w:tr w:rsidR="00AD43AF" w:rsidRPr="00AD43AF" w14:paraId="3E26149D"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675DF06C"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Bin</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19DD48F6"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Wang</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944C428"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Xiaomi</w:t>
            </w:r>
            <w:r w:rsidRPr="00AD43AF">
              <w:rPr>
                <w:rFonts w:eastAsia="Times New Roman" w:cs="Arial"/>
                <w:color w:val="000000"/>
                <w:sz w:val="22"/>
                <w:szCs w:val="22"/>
                <w:lang w:val="en-US"/>
              </w:rPr>
              <w:t> </w:t>
            </w:r>
          </w:p>
        </w:tc>
      </w:tr>
      <w:tr w:rsidR="00AD43AF" w:rsidRPr="00AD43AF" w14:paraId="28DB2BD9"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5F19BF5"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Fabrice</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0F8E670"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Plante</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7AD27C2"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Apple</w:t>
            </w:r>
            <w:r w:rsidRPr="00AD43AF">
              <w:rPr>
                <w:rFonts w:eastAsia="Times New Roman" w:cs="Arial"/>
                <w:color w:val="000000"/>
                <w:sz w:val="22"/>
                <w:szCs w:val="22"/>
                <w:lang w:val="en-US"/>
              </w:rPr>
              <w:t> </w:t>
            </w:r>
          </w:p>
        </w:tc>
      </w:tr>
      <w:tr w:rsidR="00AD43AF" w:rsidRPr="00AD43AF" w14:paraId="645D51CD"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7B2DECA9"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Hiroyuki</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2BDCFE84"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Ehara</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581CCFD0"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Panasonic Corporation</w:t>
            </w:r>
            <w:r w:rsidRPr="00AD43AF">
              <w:rPr>
                <w:rFonts w:eastAsia="Times New Roman" w:cs="Arial"/>
                <w:color w:val="000000"/>
                <w:sz w:val="22"/>
                <w:szCs w:val="22"/>
                <w:lang w:val="en-US"/>
              </w:rPr>
              <w:t> </w:t>
            </w:r>
          </w:p>
        </w:tc>
      </w:tr>
      <w:tr w:rsidR="00AD43AF" w:rsidRPr="00AD43AF" w14:paraId="417DFDE1"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6B180D3F"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Jan</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14C119AF"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Reimes</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4F030259"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HEAD acoustics GmbH</w:t>
            </w:r>
            <w:r w:rsidRPr="00AD43AF">
              <w:rPr>
                <w:rFonts w:eastAsia="Times New Roman" w:cs="Arial"/>
                <w:color w:val="000000"/>
                <w:sz w:val="22"/>
                <w:szCs w:val="22"/>
                <w:lang w:val="en-US"/>
              </w:rPr>
              <w:t> </w:t>
            </w:r>
          </w:p>
        </w:tc>
      </w:tr>
      <w:tr w:rsidR="00AD43AF" w:rsidRPr="00AD43AF" w14:paraId="0C1572AB"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198169A5"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Stefan</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14BEAEAB"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Bruhn</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723F93C9"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Dolby Laboratories, Inc.</w:t>
            </w:r>
            <w:r w:rsidRPr="00AD43AF">
              <w:rPr>
                <w:rFonts w:eastAsia="Times New Roman" w:cs="Arial"/>
                <w:color w:val="000000"/>
                <w:sz w:val="22"/>
                <w:szCs w:val="22"/>
                <w:lang w:val="en-US"/>
              </w:rPr>
              <w:t> </w:t>
            </w:r>
          </w:p>
        </w:tc>
      </w:tr>
      <w:tr w:rsidR="00AD43AF" w:rsidRPr="00AD43AF" w14:paraId="2724DF55"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2DDCCC49"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0A95CEE9"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302F7193"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en-US"/>
              </w:rPr>
              <w:t> </w:t>
            </w:r>
          </w:p>
        </w:tc>
      </w:tr>
      <w:tr w:rsidR="00AD43AF" w:rsidRPr="00AD43AF" w14:paraId="010E56E4"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4C988BEE"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 </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133D1151"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 </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28CDFA76"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 </w:t>
            </w:r>
            <w:r w:rsidRPr="00AD43AF">
              <w:rPr>
                <w:rFonts w:eastAsia="Times New Roman" w:cs="Arial"/>
                <w:color w:val="000000"/>
                <w:sz w:val="22"/>
                <w:szCs w:val="22"/>
                <w:lang w:val="en-US"/>
              </w:rPr>
              <w:t> </w:t>
            </w:r>
          </w:p>
        </w:tc>
      </w:tr>
      <w:tr w:rsidR="00AD43AF" w:rsidRPr="00AD43AF" w14:paraId="1C5983CD" w14:textId="77777777" w:rsidTr="00AD43AF">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1E280A06"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 </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01154D92"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2"/>
                <w:szCs w:val="22"/>
                <w:lang w:val="de-DE"/>
              </w:rPr>
              <w:t> </w:t>
            </w:r>
            <w:r w:rsidRPr="00AD43AF">
              <w:rPr>
                <w:rFonts w:eastAsia="Times New Roman" w:cs="Arial"/>
                <w:color w:val="000000"/>
                <w:sz w:val="22"/>
                <w:szCs w:val="22"/>
                <w:lang w:val="en-US"/>
              </w:rPr>
              <w:t> </w:t>
            </w:r>
          </w:p>
        </w:tc>
        <w:tc>
          <w:tcPr>
            <w:tcW w:w="3000" w:type="dxa"/>
            <w:tcBorders>
              <w:top w:val="single" w:sz="6" w:space="0" w:color="000080"/>
              <w:left w:val="single" w:sz="6" w:space="0" w:color="000080"/>
              <w:bottom w:val="single" w:sz="6" w:space="0" w:color="000080"/>
              <w:right w:val="single" w:sz="6" w:space="0" w:color="000080"/>
            </w:tcBorders>
            <w:shd w:val="clear" w:color="auto" w:fill="auto"/>
            <w:hideMark/>
          </w:tcPr>
          <w:p w14:paraId="294D7A4C" w14:textId="77777777" w:rsidR="00AD43AF" w:rsidRPr="00AD43AF" w:rsidRDefault="00AD43AF" w:rsidP="00AD43AF">
            <w:pPr>
              <w:widowControl/>
              <w:spacing w:after="0" w:line="240" w:lineRule="auto"/>
              <w:jc w:val="center"/>
              <w:textAlignment w:val="baseline"/>
              <w:rPr>
                <w:rFonts w:ascii="Times New Roman" w:eastAsia="Times New Roman" w:hAnsi="Times New Roman"/>
                <w:sz w:val="24"/>
                <w:szCs w:val="24"/>
                <w:lang w:val="en-US"/>
              </w:rPr>
            </w:pPr>
            <w:r w:rsidRPr="00AD43AF">
              <w:rPr>
                <w:rFonts w:eastAsia="Times New Roman" w:cs="Arial"/>
                <w:color w:val="000000"/>
                <w:sz w:val="24"/>
                <w:szCs w:val="24"/>
                <w:lang w:val="de-DE"/>
              </w:rPr>
              <w:t> </w:t>
            </w:r>
            <w:r w:rsidRPr="00AD43AF">
              <w:rPr>
                <w:rFonts w:eastAsia="Times New Roman" w:cs="Arial"/>
                <w:color w:val="000000"/>
                <w:sz w:val="24"/>
                <w:szCs w:val="24"/>
                <w:lang w:val="en-US"/>
              </w:rPr>
              <w:t> </w:t>
            </w:r>
          </w:p>
        </w:tc>
      </w:tr>
    </w:tbl>
    <w:p w14:paraId="35486353" w14:textId="2967DD28" w:rsidR="00AD43AF" w:rsidRPr="00AD43AF" w:rsidRDefault="00AD43AF" w:rsidP="00AD43AF">
      <w:pPr>
        <w:widowControl/>
        <w:spacing w:after="0" w:line="240" w:lineRule="auto"/>
        <w:jc w:val="left"/>
        <w:textAlignment w:val="baseline"/>
        <w:rPr>
          <w:rFonts w:ascii="Segoe UI" w:eastAsia="Times New Roman" w:hAnsi="Segoe UI" w:cs="Segoe UI"/>
          <w:sz w:val="18"/>
          <w:szCs w:val="18"/>
          <w:lang w:val="en-US"/>
        </w:rPr>
      </w:pPr>
      <w:r w:rsidRPr="00AD43AF">
        <w:rPr>
          <w:rFonts w:ascii="Calibri" w:eastAsia="Times New Roman" w:hAnsi="Calibri" w:cs="Calibri"/>
          <w:sz w:val="22"/>
          <w:szCs w:val="22"/>
          <w:lang w:val="de-DE"/>
        </w:rPr>
        <w:t>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lang w:val="de-DE"/>
        </w:rPr>
        <w:t xml:space="preserve">  </w:t>
      </w:r>
      <w:r w:rsidRPr="00AD43AF">
        <w:rPr>
          <w:rFonts w:ascii="Calibri" w:eastAsia="Times New Roman" w:hAnsi="Calibri" w:cs="Calibri"/>
          <w:sz w:val="22"/>
          <w:szCs w:val="22"/>
          <w:lang w:val="en-US"/>
        </w:rPr>
        <w:t> </w:t>
      </w:r>
      <w:r w:rsidRPr="00AD43AF">
        <w:rPr>
          <w:rFonts w:ascii="Calibri" w:eastAsia="Times New Roman" w:hAnsi="Calibri" w:cs="Calibri"/>
          <w:sz w:val="22"/>
          <w:szCs w:val="22"/>
          <w:lang w:val="en-US"/>
        </w:rPr>
        <w:br/>
      </w:r>
      <w:r w:rsidRPr="00AD43AF">
        <w:rPr>
          <w:rFonts w:ascii="Calibri" w:eastAsia="Times New Roman" w:hAnsi="Calibri" w:cs="Calibri"/>
          <w:sz w:val="22"/>
          <w:szCs w:val="22"/>
          <w:lang w:val="de-DE"/>
        </w:rPr>
        <w:t xml:space="preserve">  </w:t>
      </w:r>
      <w:r w:rsidRPr="00AD43AF">
        <w:rPr>
          <w:rFonts w:ascii="Calibri" w:eastAsia="Times New Roman" w:hAnsi="Calibri" w:cs="Calibri"/>
          <w:sz w:val="22"/>
          <w:szCs w:val="22"/>
          <w:lang w:val="en-US"/>
        </w:rPr>
        <w:t>  </w:t>
      </w:r>
    </w:p>
    <w:p w14:paraId="48DD0D8A" w14:textId="635D30B6" w:rsidR="009041D3" w:rsidRDefault="009041D3" w:rsidP="009041D3"/>
    <w:p w14:paraId="09229E32" w14:textId="101BA31B" w:rsidR="009041D3" w:rsidRDefault="009041D3" w:rsidP="009041D3"/>
    <w:p w14:paraId="0F4D0C77" w14:textId="19E3F9EA" w:rsidR="009041D3" w:rsidRDefault="009041D3" w:rsidP="009041D3"/>
    <w:p w14:paraId="59F740D3" w14:textId="7D7ECF0B" w:rsidR="009041D3" w:rsidRDefault="009041D3" w:rsidP="009041D3"/>
    <w:p w14:paraId="04D9C486" w14:textId="3154EEF8" w:rsidR="009041D3" w:rsidRDefault="009041D3" w:rsidP="009041D3"/>
    <w:p w14:paraId="226072F7" w14:textId="69274385" w:rsidR="009041D3" w:rsidRDefault="009041D3" w:rsidP="009041D3"/>
    <w:p w14:paraId="225644B2" w14:textId="62963269" w:rsidR="009041D3" w:rsidRDefault="009041D3" w:rsidP="009041D3"/>
    <w:p w14:paraId="3718C681" w14:textId="4C840CF8" w:rsidR="009041D3" w:rsidRDefault="009041D3" w:rsidP="009041D3"/>
    <w:p w14:paraId="00F2523A" w14:textId="6B491D29" w:rsidR="009041D3" w:rsidRDefault="009041D3" w:rsidP="009041D3"/>
    <w:p w14:paraId="6EF0A089" w14:textId="77777777" w:rsidR="009041D3" w:rsidRPr="009041D3" w:rsidRDefault="009041D3" w:rsidP="009041D3"/>
    <w:sectPr w:rsidR="009041D3" w:rsidRPr="009041D3" w:rsidSect="00A45466">
      <w:headerReference w:type="default" r:id="rId11"/>
      <w:footerReference w:type="default" r:id="rId12"/>
      <w:headerReference w:type="first" r:id="rId13"/>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9634" w14:textId="77777777" w:rsidR="006157E1" w:rsidRDefault="006157E1" w:rsidP="001F13C6">
      <w:pPr>
        <w:pStyle w:val="WBtabletxt"/>
      </w:pPr>
      <w:r>
        <w:separator/>
      </w:r>
    </w:p>
  </w:endnote>
  <w:endnote w:type="continuationSeparator" w:id="0">
    <w:p w14:paraId="4FBC4B87" w14:textId="77777777" w:rsidR="006157E1" w:rsidRDefault="006157E1" w:rsidP="001F13C6">
      <w:pPr>
        <w:pStyle w:val="WBtabletxt"/>
      </w:pPr>
      <w:r>
        <w:continuationSeparator/>
      </w:r>
    </w:p>
  </w:endnote>
  <w:endnote w:type="continuationNotice" w:id="1">
    <w:p w14:paraId="7207BAC8" w14:textId="77777777" w:rsidR="006157E1" w:rsidRDefault="00615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0C3A9" w14:textId="77777777" w:rsidR="006157E1" w:rsidRDefault="006157E1" w:rsidP="001F13C6">
      <w:pPr>
        <w:pStyle w:val="WBtabletxt"/>
      </w:pPr>
      <w:r>
        <w:separator/>
      </w:r>
    </w:p>
  </w:footnote>
  <w:footnote w:type="continuationSeparator" w:id="0">
    <w:p w14:paraId="7B91108B" w14:textId="77777777" w:rsidR="006157E1" w:rsidRDefault="006157E1" w:rsidP="001F13C6">
      <w:pPr>
        <w:pStyle w:val="WBtabletxt"/>
      </w:pPr>
      <w:r>
        <w:continuationSeparator/>
      </w:r>
    </w:p>
  </w:footnote>
  <w:footnote w:type="continuationNotice" w:id="1">
    <w:p w14:paraId="09B07800" w14:textId="77777777" w:rsidR="006157E1" w:rsidRDefault="006157E1">
      <w:pPr>
        <w:spacing w:after="0" w:line="240" w:lineRule="auto"/>
      </w:pPr>
    </w:p>
  </w:footnote>
  <w:footnote w:id="2">
    <w:p w14:paraId="7FF0086E" w14:textId="77777777" w:rsidR="00894C94" w:rsidRPr="001E22DF" w:rsidRDefault="00894C94">
      <w:pPr>
        <w:pStyle w:val="FootnoteText"/>
        <w:rPr>
          <w:lang w:val="en-US"/>
        </w:rPr>
      </w:pPr>
      <w:r>
        <w:rPr>
          <w:rStyle w:val="FootnoteReference"/>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EDD0" w14:textId="77777777" w:rsidR="00894C94" w:rsidRDefault="00894C9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A39DE" w14:textId="594B6B51" w:rsidR="00894C94" w:rsidRDefault="00894C94" w:rsidP="00BF5B8A">
    <w:pPr>
      <w:tabs>
        <w:tab w:val="left" w:pos="4721"/>
        <w:tab w:val="right" w:pos="9356"/>
      </w:tabs>
      <w:spacing w:after="0"/>
      <w:rPr>
        <w:rFonts w:cs="Arial"/>
        <w:b/>
        <w:i/>
        <w:color w:val="000000"/>
        <w:sz w:val="28"/>
        <w:szCs w:val="28"/>
        <w:lang w:val="sv-SE" w:eastAsia="zh-CN"/>
      </w:rPr>
    </w:pPr>
    <w:r w:rsidRPr="007A33D5">
      <w:rPr>
        <w:rFonts w:cs="Arial"/>
        <w:lang w:val="sv-SE"/>
      </w:rPr>
      <w:t>3</w:t>
    </w:r>
    <w:r>
      <w:rPr>
        <w:rFonts w:cs="Arial"/>
        <w:lang w:val="sv-SE"/>
      </w:rPr>
      <w:t xml:space="preserve">GPP </w:t>
    </w:r>
    <w:r w:rsidRPr="007A33D5">
      <w:rPr>
        <w:rFonts w:cs="Arial"/>
        <w:lang w:val="sv-SE"/>
      </w:rPr>
      <w:t>SA4#</w:t>
    </w:r>
    <w:r>
      <w:rPr>
        <w:rFonts w:cs="Arial"/>
        <w:lang w:val="sv-SE"/>
      </w:rPr>
      <w:t>1</w:t>
    </w:r>
    <w:r w:rsidR="00722CCE">
      <w:rPr>
        <w:rFonts w:cs="Arial"/>
        <w:lang w:val="sv-SE"/>
      </w:rPr>
      <w:t>1</w:t>
    </w:r>
    <w:r w:rsidR="006465EC">
      <w:rPr>
        <w:rFonts w:cs="Arial"/>
        <w:lang w:val="sv-SE"/>
      </w:rPr>
      <w:t>7</w:t>
    </w:r>
    <w:r w:rsidR="0084393F">
      <w:rPr>
        <w:rFonts w:cs="Arial"/>
        <w:lang w:val="sv-SE"/>
      </w:rPr>
      <w:t>e</w:t>
    </w:r>
    <w:r w:rsidR="00604623">
      <w:rPr>
        <w:rFonts w:cs="Arial"/>
        <w:lang w:val="sv-SE"/>
      </w:rPr>
      <w:t>-meeting</w:t>
    </w:r>
    <w:r w:rsidRPr="007A33D5">
      <w:rPr>
        <w:rFonts w:cs="Arial"/>
        <w:b/>
        <w:i/>
        <w:lang w:val="sv-SE"/>
      </w:rPr>
      <w:tab/>
    </w:r>
    <w:r>
      <w:rPr>
        <w:rFonts w:cs="Arial"/>
        <w:b/>
        <w:i/>
        <w:lang w:val="sv-SE"/>
      </w:rPr>
      <w:tab/>
    </w:r>
    <w:r w:rsidRPr="007A33D5">
      <w:rPr>
        <w:rFonts w:cs="Arial"/>
        <w:b/>
        <w:i/>
        <w:sz w:val="28"/>
        <w:szCs w:val="28"/>
        <w:lang w:val="sv-SE"/>
      </w:rPr>
      <w:t>Tdoc S4 (</w:t>
    </w:r>
    <w:r w:rsidR="00531DB6">
      <w:rPr>
        <w:rFonts w:cs="Arial"/>
        <w:b/>
        <w:i/>
        <w:sz w:val="28"/>
        <w:szCs w:val="28"/>
        <w:lang w:val="sv-SE"/>
      </w:rPr>
      <w:t>2</w:t>
    </w:r>
    <w:r w:rsidR="008577A5">
      <w:rPr>
        <w:rFonts w:cs="Arial"/>
        <w:b/>
        <w:i/>
        <w:sz w:val="28"/>
        <w:szCs w:val="28"/>
        <w:lang w:val="sv-SE"/>
      </w:rPr>
      <w:t>2</w:t>
    </w:r>
    <w:r w:rsidRPr="007A33D5">
      <w:rPr>
        <w:rFonts w:cs="Arial"/>
        <w:b/>
        <w:i/>
        <w:color w:val="000000"/>
        <w:sz w:val="28"/>
        <w:szCs w:val="28"/>
        <w:lang w:val="sv-SE"/>
      </w:rPr>
      <w:t>)</w:t>
    </w:r>
    <w:r w:rsidR="008577A5">
      <w:rPr>
        <w:rFonts w:cs="Arial"/>
        <w:b/>
        <w:i/>
        <w:color w:val="000000"/>
        <w:sz w:val="28"/>
        <w:szCs w:val="28"/>
        <w:lang w:val="sv-SE"/>
      </w:rPr>
      <w:t>032</w:t>
    </w:r>
    <w:r w:rsidR="00337EAA">
      <w:rPr>
        <w:rFonts w:cs="Arial"/>
        <w:b/>
        <w:i/>
        <w:color w:val="000000"/>
        <w:sz w:val="28"/>
        <w:szCs w:val="28"/>
        <w:lang w:val="sv-SE"/>
      </w:rPr>
      <w:t>4</w:t>
    </w:r>
  </w:p>
  <w:p w14:paraId="2E4AB837" w14:textId="01D2E37A" w:rsidR="00894C94" w:rsidRPr="00F96432" w:rsidRDefault="00B63B9F" w:rsidP="00EE3006">
    <w:pPr>
      <w:tabs>
        <w:tab w:val="right" w:pos="9360"/>
      </w:tabs>
      <w:spacing w:before="40" w:after="0"/>
      <w:rPr>
        <w:rFonts w:eastAsia="Times New Roman" w:cs="Arial"/>
        <w:color w:val="000000"/>
        <w:lang w:val="en-US" w:eastAsia="zh-CN"/>
      </w:rPr>
    </w:pPr>
    <w:r>
      <w:rPr>
        <w:rFonts w:eastAsia="Times New Roman" w:cs="Arial"/>
        <w:lang w:val="en-US" w:eastAsia="zh-CN"/>
      </w:rPr>
      <w:t>1</w:t>
    </w:r>
    <w:r w:rsidR="006465EC">
      <w:rPr>
        <w:rFonts w:eastAsia="Times New Roman" w:cs="Arial"/>
        <w:lang w:val="en-US" w:eastAsia="zh-CN"/>
      </w:rPr>
      <w:t>4</w:t>
    </w:r>
    <w:r w:rsidR="00894C94">
      <w:rPr>
        <w:rFonts w:eastAsia="Times New Roman" w:cs="Arial"/>
        <w:lang w:val="en-US" w:eastAsia="zh-CN"/>
      </w:rPr>
      <w:t xml:space="preserve"> – </w:t>
    </w:r>
    <w:r w:rsidR="006465EC">
      <w:rPr>
        <w:rFonts w:eastAsia="Times New Roman" w:cs="Arial"/>
        <w:lang w:val="en-US" w:eastAsia="zh-CN"/>
      </w:rPr>
      <w:t>23</w:t>
    </w:r>
    <w:r w:rsidR="00337EAA">
      <w:rPr>
        <w:rFonts w:eastAsia="Times New Roman" w:cs="Arial"/>
        <w:lang w:val="en-US" w:eastAsia="zh-CN"/>
      </w:rPr>
      <w:t xml:space="preserve"> </w:t>
    </w:r>
    <w:r w:rsidR="006465EC">
      <w:rPr>
        <w:rFonts w:eastAsia="Times New Roman" w:cs="Arial"/>
        <w:lang w:val="en-US" w:eastAsia="zh-CN"/>
      </w:rPr>
      <w:t>February</w:t>
    </w:r>
    <w:r>
      <w:rPr>
        <w:rFonts w:eastAsia="Times New Roman" w:cs="Arial"/>
        <w:lang w:val="en-US" w:eastAsia="zh-CN"/>
      </w:rPr>
      <w:t xml:space="preserve"> </w:t>
    </w:r>
    <w:r w:rsidR="00894C94">
      <w:rPr>
        <w:rFonts w:eastAsia="Times New Roman" w:cs="Arial"/>
        <w:lang w:val="en-US" w:eastAsia="zh-CN"/>
      </w:rPr>
      <w:t>20</w:t>
    </w:r>
    <w:r w:rsidR="00531DB6">
      <w:rPr>
        <w:rFonts w:eastAsia="Times New Roman" w:cs="Arial"/>
        <w:lang w:val="en-US" w:eastAsia="zh-CN"/>
      </w:rPr>
      <w:t>2</w:t>
    </w:r>
    <w:r w:rsidR="006465EC">
      <w:rPr>
        <w:rFonts w:eastAsia="Times New Roman" w:cs="Arial"/>
        <w:lang w:val="en-US" w:eastAsia="zh-CN"/>
      </w:rPr>
      <w:t>2</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47A28"/>
    <w:multiLevelType w:val="multilevel"/>
    <w:tmpl w:val="44A00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6D6663"/>
    <w:multiLevelType w:val="multilevel"/>
    <w:tmpl w:val="46B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497E8A"/>
    <w:multiLevelType w:val="multilevel"/>
    <w:tmpl w:val="AB12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0A035E4"/>
    <w:multiLevelType w:val="multilevel"/>
    <w:tmpl w:val="78C6C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C12942"/>
    <w:multiLevelType w:val="multilevel"/>
    <w:tmpl w:val="FD264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724320"/>
    <w:multiLevelType w:val="multilevel"/>
    <w:tmpl w:val="C83639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CC7999"/>
    <w:multiLevelType w:val="multilevel"/>
    <w:tmpl w:val="74B260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8EB1FA7"/>
    <w:multiLevelType w:val="multilevel"/>
    <w:tmpl w:val="03AE97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E554D04"/>
    <w:multiLevelType w:val="multilevel"/>
    <w:tmpl w:val="A076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833803"/>
    <w:multiLevelType w:val="multilevel"/>
    <w:tmpl w:val="F06E4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2F4E3F"/>
    <w:multiLevelType w:val="multilevel"/>
    <w:tmpl w:val="0A0A758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23" w15:restartNumberingAfterBreak="0">
    <w:nsid w:val="503669BF"/>
    <w:multiLevelType w:val="multilevel"/>
    <w:tmpl w:val="115421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1300A2"/>
    <w:multiLevelType w:val="multilevel"/>
    <w:tmpl w:val="E0ACB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EE0902"/>
    <w:multiLevelType w:val="multilevel"/>
    <w:tmpl w:val="6C5EE2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C716B5"/>
    <w:multiLevelType w:val="multilevel"/>
    <w:tmpl w:val="85F81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28033C"/>
    <w:multiLevelType w:val="multilevel"/>
    <w:tmpl w:val="863C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E756E4"/>
    <w:multiLevelType w:val="multilevel"/>
    <w:tmpl w:val="4326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AC45D6"/>
    <w:multiLevelType w:val="multilevel"/>
    <w:tmpl w:val="C838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9A4467"/>
    <w:multiLevelType w:val="multilevel"/>
    <w:tmpl w:val="DEC4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4634DA3"/>
    <w:multiLevelType w:val="multilevel"/>
    <w:tmpl w:val="3FA034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48D2036"/>
    <w:multiLevelType w:val="multilevel"/>
    <w:tmpl w:val="F450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0A43AA"/>
    <w:multiLevelType w:val="multilevel"/>
    <w:tmpl w:val="3878D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921DA4"/>
    <w:multiLevelType w:val="multilevel"/>
    <w:tmpl w:val="8330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2C5113"/>
    <w:multiLevelType w:val="multilevel"/>
    <w:tmpl w:val="106A1B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19"/>
  </w:num>
  <w:num w:numId="3">
    <w:abstractNumId w:val="15"/>
  </w:num>
  <w:num w:numId="4">
    <w:abstractNumId w:val="38"/>
  </w:num>
  <w:num w:numId="5">
    <w:abstractNumId w:val="39"/>
  </w:num>
  <w:num w:numId="6">
    <w:abstractNumId w:val="45"/>
  </w:num>
  <w:num w:numId="7">
    <w:abstractNumId w:val="4"/>
  </w:num>
  <w:num w:numId="8">
    <w:abstractNumId w:val="29"/>
  </w:num>
  <w:num w:numId="9">
    <w:abstractNumId w:val="10"/>
  </w:num>
  <w:num w:numId="10">
    <w:abstractNumId w:val="28"/>
  </w:num>
  <w:num w:numId="11">
    <w:abstractNumId w:val="12"/>
  </w:num>
  <w:num w:numId="12">
    <w:abstractNumId w:val="5"/>
  </w:num>
  <w:num w:numId="13">
    <w:abstractNumId w:val="2"/>
  </w:num>
  <w:num w:numId="14">
    <w:abstractNumId w:val="44"/>
  </w:num>
  <w:num w:numId="15">
    <w:abstractNumId w:val="32"/>
  </w:num>
  <w:num w:numId="16">
    <w:abstractNumId w:val="27"/>
  </w:num>
  <w:num w:numId="17">
    <w:abstractNumId w:val="9"/>
  </w:num>
  <w:num w:numId="18">
    <w:abstractNumId w:val="24"/>
  </w:num>
  <w:num w:numId="19">
    <w:abstractNumId w:val="13"/>
  </w:num>
  <w:num w:numId="20">
    <w:abstractNumId w:val="34"/>
  </w:num>
  <w:num w:numId="21">
    <w:abstractNumId w:val="16"/>
  </w:num>
  <w:num w:numId="22">
    <w:abstractNumId w:val="0"/>
  </w:num>
  <w:num w:numId="23">
    <w:abstractNumId w:val="8"/>
  </w:num>
  <w:num w:numId="24">
    <w:abstractNumId w:val="37"/>
  </w:num>
  <w:num w:numId="25">
    <w:abstractNumId w:val="3"/>
  </w:num>
  <w:num w:numId="26">
    <w:abstractNumId w:val="1"/>
  </w:num>
  <w:num w:numId="27">
    <w:abstractNumId w:val="31"/>
  </w:num>
  <w:num w:numId="28">
    <w:abstractNumId w:val="6"/>
  </w:num>
  <w:num w:numId="29">
    <w:abstractNumId w:val="36"/>
  </w:num>
  <w:num w:numId="30">
    <w:abstractNumId w:val="43"/>
  </w:num>
  <w:num w:numId="31">
    <w:abstractNumId w:val="7"/>
  </w:num>
  <w:num w:numId="32">
    <w:abstractNumId w:val="30"/>
  </w:num>
  <w:num w:numId="33">
    <w:abstractNumId w:val="42"/>
  </w:num>
  <w:num w:numId="34">
    <w:abstractNumId w:val="20"/>
  </w:num>
  <w:num w:numId="35">
    <w:abstractNumId w:val="33"/>
  </w:num>
  <w:num w:numId="36">
    <w:abstractNumId w:val="41"/>
  </w:num>
  <w:num w:numId="37">
    <w:abstractNumId w:val="21"/>
  </w:num>
  <w:num w:numId="38">
    <w:abstractNumId w:val="11"/>
  </w:num>
  <w:num w:numId="39">
    <w:abstractNumId w:val="22"/>
  </w:num>
  <w:num w:numId="40">
    <w:abstractNumId w:val="23"/>
  </w:num>
  <w:num w:numId="41">
    <w:abstractNumId w:val="14"/>
  </w:num>
  <w:num w:numId="42">
    <w:abstractNumId w:val="26"/>
  </w:num>
  <w:num w:numId="43">
    <w:abstractNumId w:val="25"/>
  </w:num>
  <w:num w:numId="44">
    <w:abstractNumId w:val="17"/>
  </w:num>
  <w:num w:numId="45">
    <w:abstractNumId w:val="18"/>
  </w:num>
  <w:num w:numId="46">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3FB4"/>
    <w:rsid w:val="00000D95"/>
    <w:rsid w:val="00002669"/>
    <w:rsid w:val="00003F31"/>
    <w:rsid w:val="000044F5"/>
    <w:rsid w:val="00004704"/>
    <w:rsid w:val="00012B62"/>
    <w:rsid w:val="000154FE"/>
    <w:rsid w:val="0001646E"/>
    <w:rsid w:val="00021950"/>
    <w:rsid w:val="00023780"/>
    <w:rsid w:val="00025081"/>
    <w:rsid w:val="000252C4"/>
    <w:rsid w:val="00027432"/>
    <w:rsid w:val="00030454"/>
    <w:rsid w:val="00033035"/>
    <w:rsid w:val="00036575"/>
    <w:rsid w:val="000406F5"/>
    <w:rsid w:val="00041DF8"/>
    <w:rsid w:val="00055615"/>
    <w:rsid w:val="00056D04"/>
    <w:rsid w:val="000575E2"/>
    <w:rsid w:val="00060348"/>
    <w:rsid w:val="00060EAE"/>
    <w:rsid w:val="00062BA6"/>
    <w:rsid w:val="00070136"/>
    <w:rsid w:val="0007183E"/>
    <w:rsid w:val="00071CC7"/>
    <w:rsid w:val="000748EB"/>
    <w:rsid w:val="00075521"/>
    <w:rsid w:val="0007734C"/>
    <w:rsid w:val="000810E9"/>
    <w:rsid w:val="00081BA8"/>
    <w:rsid w:val="00083001"/>
    <w:rsid w:val="00083B0F"/>
    <w:rsid w:val="00086A8E"/>
    <w:rsid w:val="00092107"/>
    <w:rsid w:val="0009242A"/>
    <w:rsid w:val="00093960"/>
    <w:rsid w:val="00093A5B"/>
    <w:rsid w:val="00097D1A"/>
    <w:rsid w:val="000A4322"/>
    <w:rsid w:val="000A5A6C"/>
    <w:rsid w:val="000B0286"/>
    <w:rsid w:val="000B0ECD"/>
    <w:rsid w:val="000B30B3"/>
    <w:rsid w:val="000B428B"/>
    <w:rsid w:val="000B69DE"/>
    <w:rsid w:val="000B6FCF"/>
    <w:rsid w:val="000C026A"/>
    <w:rsid w:val="000C0504"/>
    <w:rsid w:val="000C050A"/>
    <w:rsid w:val="000C105A"/>
    <w:rsid w:val="000C55F7"/>
    <w:rsid w:val="000C5B9A"/>
    <w:rsid w:val="000C5BF9"/>
    <w:rsid w:val="000C6568"/>
    <w:rsid w:val="000C66D6"/>
    <w:rsid w:val="000C6B0D"/>
    <w:rsid w:val="000D013E"/>
    <w:rsid w:val="000D2814"/>
    <w:rsid w:val="000D325C"/>
    <w:rsid w:val="000D34B1"/>
    <w:rsid w:val="000D3A46"/>
    <w:rsid w:val="000D7E1F"/>
    <w:rsid w:val="000E2CB6"/>
    <w:rsid w:val="000E3DA6"/>
    <w:rsid w:val="000E6FD9"/>
    <w:rsid w:val="000E7C98"/>
    <w:rsid w:val="000F2045"/>
    <w:rsid w:val="000F2373"/>
    <w:rsid w:val="000F4EA6"/>
    <w:rsid w:val="000F5312"/>
    <w:rsid w:val="000F571D"/>
    <w:rsid w:val="000F5953"/>
    <w:rsid w:val="00105BD3"/>
    <w:rsid w:val="001121EF"/>
    <w:rsid w:val="00112F97"/>
    <w:rsid w:val="001143EF"/>
    <w:rsid w:val="00115439"/>
    <w:rsid w:val="00116F82"/>
    <w:rsid w:val="0011724B"/>
    <w:rsid w:val="00121E03"/>
    <w:rsid w:val="00124BBA"/>
    <w:rsid w:val="00124F41"/>
    <w:rsid w:val="00125155"/>
    <w:rsid w:val="00125EA8"/>
    <w:rsid w:val="00126271"/>
    <w:rsid w:val="00127FB0"/>
    <w:rsid w:val="00130FEE"/>
    <w:rsid w:val="00131910"/>
    <w:rsid w:val="00132723"/>
    <w:rsid w:val="001330BF"/>
    <w:rsid w:val="00133444"/>
    <w:rsid w:val="00134B3C"/>
    <w:rsid w:val="00135163"/>
    <w:rsid w:val="001367F4"/>
    <w:rsid w:val="0014125C"/>
    <w:rsid w:val="0014303F"/>
    <w:rsid w:val="001444F4"/>
    <w:rsid w:val="00145447"/>
    <w:rsid w:val="0014602A"/>
    <w:rsid w:val="00146300"/>
    <w:rsid w:val="00147195"/>
    <w:rsid w:val="00147F48"/>
    <w:rsid w:val="00151935"/>
    <w:rsid w:val="00153A97"/>
    <w:rsid w:val="0015455F"/>
    <w:rsid w:val="00157A01"/>
    <w:rsid w:val="00160B91"/>
    <w:rsid w:val="001635B5"/>
    <w:rsid w:val="00165958"/>
    <w:rsid w:val="00167C0B"/>
    <w:rsid w:val="00172D47"/>
    <w:rsid w:val="0017567E"/>
    <w:rsid w:val="00175B9B"/>
    <w:rsid w:val="00176302"/>
    <w:rsid w:val="00181440"/>
    <w:rsid w:val="00184983"/>
    <w:rsid w:val="001875B4"/>
    <w:rsid w:val="00190902"/>
    <w:rsid w:val="00190AD6"/>
    <w:rsid w:val="001929D5"/>
    <w:rsid w:val="00194BBF"/>
    <w:rsid w:val="00194DB8"/>
    <w:rsid w:val="00195011"/>
    <w:rsid w:val="00195C8A"/>
    <w:rsid w:val="001973CA"/>
    <w:rsid w:val="001A0D7A"/>
    <w:rsid w:val="001A227E"/>
    <w:rsid w:val="001A44C9"/>
    <w:rsid w:val="001A4569"/>
    <w:rsid w:val="001A4E48"/>
    <w:rsid w:val="001A5C30"/>
    <w:rsid w:val="001B362A"/>
    <w:rsid w:val="001B3FB4"/>
    <w:rsid w:val="001B53D6"/>
    <w:rsid w:val="001B5A0F"/>
    <w:rsid w:val="001C2A44"/>
    <w:rsid w:val="001C6605"/>
    <w:rsid w:val="001D4D96"/>
    <w:rsid w:val="001D7869"/>
    <w:rsid w:val="001E22DF"/>
    <w:rsid w:val="001E3990"/>
    <w:rsid w:val="001E4BE5"/>
    <w:rsid w:val="001E627F"/>
    <w:rsid w:val="001E7AB3"/>
    <w:rsid w:val="001F13C6"/>
    <w:rsid w:val="001F223B"/>
    <w:rsid w:val="001F3EB7"/>
    <w:rsid w:val="001F538F"/>
    <w:rsid w:val="001F59A4"/>
    <w:rsid w:val="001F6606"/>
    <w:rsid w:val="00200098"/>
    <w:rsid w:val="00200F2F"/>
    <w:rsid w:val="00202FA1"/>
    <w:rsid w:val="00204065"/>
    <w:rsid w:val="00204C5D"/>
    <w:rsid w:val="002058D6"/>
    <w:rsid w:val="00206A07"/>
    <w:rsid w:val="00207245"/>
    <w:rsid w:val="00213336"/>
    <w:rsid w:val="0021508E"/>
    <w:rsid w:val="00215889"/>
    <w:rsid w:val="0022382D"/>
    <w:rsid w:val="0022395A"/>
    <w:rsid w:val="0022433A"/>
    <w:rsid w:val="002318C8"/>
    <w:rsid w:val="00232436"/>
    <w:rsid w:val="0023721B"/>
    <w:rsid w:val="002401ED"/>
    <w:rsid w:val="00240368"/>
    <w:rsid w:val="00241671"/>
    <w:rsid w:val="00244579"/>
    <w:rsid w:val="002505EA"/>
    <w:rsid w:val="00251595"/>
    <w:rsid w:val="00251B48"/>
    <w:rsid w:val="002539F3"/>
    <w:rsid w:val="00255900"/>
    <w:rsid w:val="00256293"/>
    <w:rsid w:val="00256F09"/>
    <w:rsid w:val="00257A23"/>
    <w:rsid w:val="00262779"/>
    <w:rsid w:val="002631A3"/>
    <w:rsid w:val="00264992"/>
    <w:rsid w:val="00271B40"/>
    <w:rsid w:val="002721F8"/>
    <w:rsid w:val="00272DC3"/>
    <w:rsid w:val="00272ED2"/>
    <w:rsid w:val="00277B30"/>
    <w:rsid w:val="00277DB6"/>
    <w:rsid w:val="00280FBE"/>
    <w:rsid w:val="002827C5"/>
    <w:rsid w:val="00284DD8"/>
    <w:rsid w:val="00286427"/>
    <w:rsid w:val="0028731F"/>
    <w:rsid w:val="002908B9"/>
    <w:rsid w:val="002924EC"/>
    <w:rsid w:val="0029294F"/>
    <w:rsid w:val="00292F99"/>
    <w:rsid w:val="00294701"/>
    <w:rsid w:val="00294E21"/>
    <w:rsid w:val="00297AAB"/>
    <w:rsid w:val="002A0334"/>
    <w:rsid w:val="002A1D8F"/>
    <w:rsid w:val="002A4E80"/>
    <w:rsid w:val="002A4FFD"/>
    <w:rsid w:val="002A6585"/>
    <w:rsid w:val="002A702F"/>
    <w:rsid w:val="002A780E"/>
    <w:rsid w:val="002A7F98"/>
    <w:rsid w:val="002B127B"/>
    <w:rsid w:val="002B1B53"/>
    <w:rsid w:val="002B45EF"/>
    <w:rsid w:val="002B6172"/>
    <w:rsid w:val="002B7CC8"/>
    <w:rsid w:val="002C0802"/>
    <w:rsid w:val="002C2FED"/>
    <w:rsid w:val="002C35FE"/>
    <w:rsid w:val="002C4B78"/>
    <w:rsid w:val="002C50DB"/>
    <w:rsid w:val="002C5949"/>
    <w:rsid w:val="002C7426"/>
    <w:rsid w:val="002D05EE"/>
    <w:rsid w:val="002D162A"/>
    <w:rsid w:val="002D191C"/>
    <w:rsid w:val="002D31FD"/>
    <w:rsid w:val="002D3ED8"/>
    <w:rsid w:val="002D4801"/>
    <w:rsid w:val="002D5E5C"/>
    <w:rsid w:val="002D658B"/>
    <w:rsid w:val="002D71B5"/>
    <w:rsid w:val="002D7C13"/>
    <w:rsid w:val="002E2188"/>
    <w:rsid w:val="002E2389"/>
    <w:rsid w:val="002E43ED"/>
    <w:rsid w:val="002E4CDD"/>
    <w:rsid w:val="002E5F66"/>
    <w:rsid w:val="002E65F8"/>
    <w:rsid w:val="002E664C"/>
    <w:rsid w:val="002E6697"/>
    <w:rsid w:val="002F0EBE"/>
    <w:rsid w:val="002F0FC3"/>
    <w:rsid w:val="00300943"/>
    <w:rsid w:val="00310231"/>
    <w:rsid w:val="00311AAE"/>
    <w:rsid w:val="00312B43"/>
    <w:rsid w:val="0031583E"/>
    <w:rsid w:val="00316652"/>
    <w:rsid w:val="0031697A"/>
    <w:rsid w:val="003175C1"/>
    <w:rsid w:val="0032354F"/>
    <w:rsid w:val="00326EC8"/>
    <w:rsid w:val="00327741"/>
    <w:rsid w:val="00330023"/>
    <w:rsid w:val="00330B67"/>
    <w:rsid w:val="0033151F"/>
    <w:rsid w:val="0033233F"/>
    <w:rsid w:val="00332891"/>
    <w:rsid w:val="00333BFE"/>
    <w:rsid w:val="00334650"/>
    <w:rsid w:val="00335360"/>
    <w:rsid w:val="00337EAA"/>
    <w:rsid w:val="0034264C"/>
    <w:rsid w:val="0034344F"/>
    <w:rsid w:val="00343A12"/>
    <w:rsid w:val="003474C4"/>
    <w:rsid w:val="0035079F"/>
    <w:rsid w:val="0035182D"/>
    <w:rsid w:val="00352567"/>
    <w:rsid w:val="00353453"/>
    <w:rsid w:val="00355478"/>
    <w:rsid w:val="00355F84"/>
    <w:rsid w:val="00356077"/>
    <w:rsid w:val="003560FF"/>
    <w:rsid w:val="0036232B"/>
    <w:rsid w:val="0036489A"/>
    <w:rsid w:val="00364D64"/>
    <w:rsid w:val="00366AEE"/>
    <w:rsid w:val="00367AB1"/>
    <w:rsid w:val="00372046"/>
    <w:rsid w:val="0037440F"/>
    <w:rsid w:val="003761FB"/>
    <w:rsid w:val="00377263"/>
    <w:rsid w:val="00386915"/>
    <w:rsid w:val="003913EF"/>
    <w:rsid w:val="00394BAD"/>
    <w:rsid w:val="0039515A"/>
    <w:rsid w:val="00397BA9"/>
    <w:rsid w:val="003A0891"/>
    <w:rsid w:val="003A0E7D"/>
    <w:rsid w:val="003A1274"/>
    <w:rsid w:val="003A3E5E"/>
    <w:rsid w:val="003A405D"/>
    <w:rsid w:val="003A46E7"/>
    <w:rsid w:val="003A4BC8"/>
    <w:rsid w:val="003A5554"/>
    <w:rsid w:val="003A5EE8"/>
    <w:rsid w:val="003B3FC9"/>
    <w:rsid w:val="003B58C6"/>
    <w:rsid w:val="003B71C1"/>
    <w:rsid w:val="003B780B"/>
    <w:rsid w:val="003B7EC7"/>
    <w:rsid w:val="003C0F49"/>
    <w:rsid w:val="003C2B37"/>
    <w:rsid w:val="003C3BDB"/>
    <w:rsid w:val="003C4161"/>
    <w:rsid w:val="003C4EEB"/>
    <w:rsid w:val="003C5B46"/>
    <w:rsid w:val="003C6E82"/>
    <w:rsid w:val="003C733B"/>
    <w:rsid w:val="003C7858"/>
    <w:rsid w:val="003D05A8"/>
    <w:rsid w:val="003D09FD"/>
    <w:rsid w:val="003D24C0"/>
    <w:rsid w:val="003D3174"/>
    <w:rsid w:val="003D3BD0"/>
    <w:rsid w:val="003D4920"/>
    <w:rsid w:val="003D4CAA"/>
    <w:rsid w:val="003E0BB4"/>
    <w:rsid w:val="003E4A62"/>
    <w:rsid w:val="003E7DE2"/>
    <w:rsid w:val="003F0073"/>
    <w:rsid w:val="003F068E"/>
    <w:rsid w:val="003F6894"/>
    <w:rsid w:val="003F7916"/>
    <w:rsid w:val="00401904"/>
    <w:rsid w:val="004020AB"/>
    <w:rsid w:val="004079DB"/>
    <w:rsid w:val="00410003"/>
    <w:rsid w:val="00410B61"/>
    <w:rsid w:val="004121D4"/>
    <w:rsid w:val="00416B6E"/>
    <w:rsid w:val="00416C80"/>
    <w:rsid w:val="00420775"/>
    <w:rsid w:val="00420FED"/>
    <w:rsid w:val="004242E1"/>
    <w:rsid w:val="00425D0B"/>
    <w:rsid w:val="004269B0"/>
    <w:rsid w:val="00426B01"/>
    <w:rsid w:val="004315D6"/>
    <w:rsid w:val="00431CE7"/>
    <w:rsid w:val="00441207"/>
    <w:rsid w:val="0044461A"/>
    <w:rsid w:val="00445008"/>
    <w:rsid w:val="00455954"/>
    <w:rsid w:val="00455A55"/>
    <w:rsid w:val="00460ADB"/>
    <w:rsid w:val="00460E3D"/>
    <w:rsid w:val="00461057"/>
    <w:rsid w:val="00465642"/>
    <w:rsid w:val="004664FF"/>
    <w:rsid w:val="00470834"/>
    <w:rsid w:val="00470B7C"/>
    <w:rsid w:val="004739CB"/>
    <w:rsid w:val="004754B8"/>
    <w:rsid w:val="00476378"/>
    <w:rsid w:val="00481458"/>
    <w:rsid w:val="00481D6F"/>
    <w:rsid w:val="00482828"/>
    <w:rsid w:val="004850FD"/>
    <w:rsid w:val="00486DE0"/>
    <w:rsid w:val="00487C86"/>
    <w:rsid w:val="00491C26"/>
    <w:rsid w:val="00493BCC"/>
    <w:rsid w:val="00493C60"/>
    <w:rsid w:val="00494682"/>
    <w:rsid w:val="00494FE5"/>
    <w:rsid w:val="00495495"/>
    <w:rsid w:val="00495EAF"/>
    <w:rsid w:val="004A2A89"/>
    <w:rsid w:val="004A2FE2"/>
    <w:rsid w:val="004A4B47"/>
    <w:rsid w:val="004A5DCB"/>
    <w:rsid w:val="004A6974"/>
    <w:rsid w:val="004B08D3"/>
    <w:rsid w:val="004B10BF"/>
    <w:rsid w:val="004B4C6C"/>
    <w:rsid w:val="004B770F"/>
    <w:rsid w:val="004B7ECB"/>
    <w:rsid w:val="004C262C"/>
    <w:rsid w:val="004C2D19"/>
    <w:rsid w:val="004C4477"/>
    <w:rsid w:val="004D1B18"/>
    <w:rsid w:val="004D26AC"/>
    <w:rsid w:val="004D277E"/>
    <w:rsid w:val="004D6180"/>
    <w:rsid w:val="004D6304"/>
    <w:rsid w:val="004D66BC"/>
    <w:rsid w:val="004D689E"/>
    <w:rsid w:val="004E203C"/>
    <w:rsid w:val="004E2D7E"/>
    <w:rsid w:val="004E44D3"/>
    <w:rsid w:val="004F05C5"/>
    <w:rsid w:val="004F0D26"/>
    <w:rsid w:val="004F130C"/>
    <w:rsid w:val="004F1A95"/>
    <w:rsid w:val="004F24D8"/>
    <w:rsid w:val="004F60A0"/>
    <w:rsid w:val="004F7754"/>
    <w:rsid w:val="004F7A77"/>
    <w:rsid w:val="005004AF"/>
    <w:rsid w:val="00501AEC"/>
    <w:rsid w:val="00506E71"/>
    <w:rsid w:val="00512492"/>
    <w:rsid w:val="00513BE4"/>
    <w:rsid w:val="00516636"/>
    <w:rsid w:val="00516BF3"/>
    <w:rsid w:val="00516DA4"/>
    <w:rsid w:val="00517583"/>
    <w:rsid w:val="00517C90"/>
    <w:rsid w:val="005239D2"/>
    <w:rsid w:val="00523B68"/>
    <w:rsid w:val="00526711"/>
    <w:rsid w:val="00527A9E"/>
    <w:rsid w:val="00527BB7"/>
    <w:rsid w:val="00527BF4"/>
    <w:rsid w:val="00527F88"/>
    <w:rsid w:val="0053049C"/>
    <w:rsid w:val="005313E3"/>
    <w:rsid w:val="00531DB6"/>
    <w:rsid w:val="00534C59"/>
    <w:rsid w:val="00536495"/>
    <w:rsid w:val="00536B5F"/>
    <w:rsid w:val="0054063F"/>
    <w:rsid w:val="00540AB4"/>
    <w:rsid w:val="00540EB3"/>
    <w:rsid w:val="00545768"/>
    <w:rsid w:val="005468B7"/>
    <w:rsid w:val="0055160B"/>
    <w:rsid w:val="0055185E"/>
    <w:rsid w:val="00551C65"/>
    <w:rsid w:val="00552CD6"/>
    <w:rsid w:val="005536F7"/>
    <w:rsid w:val="00553A1A"/>
    <w:rsid w:val="005552B2"/>
    <w:rsid w:val="00556664"/>
    <w:rsid w:val="00556787"/>
    <w:rsid w:val="0056137A"/>
    <w:rsid w:val="0056245A"/>
    <w:rsid w:val="00562941"/>
    <w:rsid w:val="00565027"/>
    <w:rsid w:val="0056696A"/>
    <w:rsid w:val="00572C79"/>
    <w:rsid w:val="00573B5B"/>
    <w:rsid w:val="0058107F"/>
    <w:rsid w:val="0058220D"/>
    <w:rsid w:val="00592866"/>
    <w:rsid w:val="00592D95"/>
    <w:rsid w:val="00593677"/>
    <w:rsid w:val="00595764"/>
    <w:rsid w:val="00597B69"/>
    <w:rsid w:val="005A4DA9"/>
    <w:rsid w:val="005A53D3"/>
    <w:rsid w:val="005A7220"/>
    <w:rsid w:val="005B0F03"/>
    <w:rsid w:val="005B7797"/>
    <w:rsid w:val="005C4B7A"/>
    <w:rsid w:val="005C77C2"/>
    <w:rsid w:val="005D1467"/>
    <w:rsid w:val="005D31DF"/>
    <w:rsid w:val="005D6658"/>
    <w:rsid w:val="005D7173"/>
    <w:rsid w:val="005E1A66"/>
    <w:rsid w:val="005E383D"/>
    <w:rsid w:val="005E3D2F"/>
    <w:rsid w:val="005E5923"/>
    <w:rsid w:val="005E6C3B"/>
    <w:rsid w:val="005E7E03"/>
    <w:rsid w:val="005E7F32"/>
    <w:rsid w:val="005F0DB2"/>
    <w:rsid w:val="005F270C"/>
    <w:rsid w:val="005F3D54"/>
    <w:rsid w:val="005F4A0B"/>
    <w:rsid w:val="005F613D"/>
    <w:rsid w:val="00600BD7"/>
    <w:rsid w:val="00601467"/>
    <w:rsid w:val="00602C4D"/>
    <w:rsid w:val="0060393E"/>
    <w:rsid w:val="00604623"/>
    <w:rsid w:val="00611AB5"/>
    <w:rsid w:val="00613876"/>
    <w:rsid w:val="00613913"/>
    <w:rsid w:val="00613FCC"/>
    <w:rsid w:val="006157E1"/>
    <w:rsid w:val="0061590E"/>
    <w:rsid w:val="006178E7"/>
    <w:rsid w:val="006227BF"/>
    <w:rsid w:val="0062458D"/>
    <w:rsid w:val="00624A8D"/>
    <w:rsid w:val="00626089"/>
    <w:rsid w:val="00626448"/>
    <w:rsid w:val="006267DF"/>
    <w:rsid w:val="006305E1"/>
    <w:rsid w:val="00631103"/>
    <w:rsid w:val="0063364B"/>
    <w:rsid w:val="006361D6"/>
    <w:rsid w:val="006362A4"/>
    <w:rsid w:val="006365F8"/>
    <w:rsid w:val="00637CE1"/>
    <w:rsid w:val="006411FD"/>
    <w:rsid w:val="00641560"/>
    <w:rsid w:val="00642FF7"/>
    <w:rsid w:val="00644CA2"/>
    <w:rsid w:val="006451D1"/>
    <w:rsid w:val="006465EC"/>
    <w:rsid w:val="00647198"/>
    <w:rsid w:val="00647673"/>
    <w:rsid w:val="00650EE1"/>
    <w:rsid w:val="00651E91"/>
    <w:rsid w:val="006526A8"/>
    <w:rsid w:val="006534DF"/>
    <w:rsid w:val="00653BDC"/>
    <w:rsid w:val="00653E1A"/>
    <w:rsid w:val="00654D2C"/>
    <w:rsid w:val="00657420"/>
    <w:rsid w:val="00660BF3"/>
    <w:rsid w:val="00663956"/>
    <w:rsid w:val="00665214"/>
    <w:rsid w:val="0066578C"/>
    <w:rsid w:val="00672370"/>
    <w:rsid w:val="00673C11"/>
    <w:rsid w:val="00675494"/>
    <w:rsid w:val="006763E4"/>
    <w:rsid w:val="00677453"/>
    <w:rsid w:val="00680CCD"/>
    <w:rsid w:val="00683AC7"/>
    <w:rsid w:val="00684149"/>
    <w:rsid w:val="00684A5D"/>
    <w:rsid w:val="00684E88"/>
    <w:rsid w:val="006866BF"/>
    <w:rsid w:val="006906D6"/>
    <w:rsid w:val="00693B2F"/>
    <w:rsid w:val="00694D9A"/>
    <w:rsid w:val="00696243"/>
    <w:rsid w:val="00697027"/>
    <w:rsid w:val="00697A89"/>
    <w:rsid w:val="006A2C8D"/>
    <w:rsid w:val="006A3457"/>
    <w:rsid w:val="006A58B1"/>
    <w:rsid w:val="006B092F"/>
    <w:rsid w:val="006B2B53"/>
    <w:rsid w:val="006B3250"/>
    <w:rsid w:val="006B3675"/>
    <w:rsid w:val="006B44DD"/>
    <w:rsid w:val="006B45F5"/>
    <w:rsid w:val="006B5ECA"/>
    <w:rsid w:val="006C09AE"/>
    <w:rsid w:val="006C1C56"/>
    <w:rsid w:val="006C2723"/>
    <w:rsid w:val="006C3EB5"/>
    <w:rsid w:val="006C405C"/>
    <w:rsid w:val="006C7A17"/>
    <w:rsid w:val="006C7B0D"/>
    <w:rsid w:val="006D2DE1"/>
    <w:rsid w:val="006D63D1"/>
    <w:rsid w:val="006D68B1"/>
    <w:rsid w:val="006E2B99"/>
    <w:rsid w:val="006E415E"/>
    <w:rsid w:val="006E482C"/>
    <w:rsid w:val="006F3D7B"/>
    <w:rsid w:val="006F4ECB"/>
    <w:rsid w:val="006F6B6D"/>
    <w:rsid w:val="006F75BE"/>
    <w:rsid w:val="007000E1"/>
    <w:rsid w:val="00700F54"/>
    <w:rsid w:val="00702048"/>
    <w:rsid w:val="00703A54"/>
    <w:rsid w:val="00704B07"/>
    <w:rsid w:val="0071196E"/>
    <w:rsid w:val="00714392"/>
    <w:rsid w:val="007212D0"/>
    <w:rsid w:val="00722CCE"/>
    <w:rsid w:val="0072510B"/>
    <w:rsid w:val="00725258"/>
    <w:rsid w:val="007300F4"/>
    <w:rsid w:val="00741454"/>
    <w:rsid w:val="007418DC"/>
    <w:rsid w:val="00750999"/>
    <w:rsid w:val="007522B8"/>
    <w:rsid w:val="0076051B"/>
    <w:rsid w:val="00761881"/>
    <w:rsid w:val="007623EE"/>
    <w:rsid w:val="00762F74"/>
    <w:rsid w:val="00763021"/>
    <w:rsid w:val="0077025A"/>
    <w:rsid w:val="00776C98"/>
    <w:rsid w:val="0078110E"/>
    <w:rsid w:val="00781FBB"/>
    <w:rsid w:val="00790450"/>
    <w:rsid w:val="00790DD8"/>
    <w:rsid w:val="00791203"/>
    <w:rsid w:val="007A03F4"/>
    <w:rsid w:val="007A0557"/>
    <w:rsid w:val="007A09F5"/>
    <w:rsid w:val="007A0F0D"/>
    <w:rsid w:val="007A1769"/>
    <w:rsid w:val="007A33D5"/>
    <w:rsid w:val="007A6AA1"/>
    <w:rsid w:val="007A6AE5"/>
    <w:rsid w:val="007A6F94"/>
    <w:rsid w:val="007A7364"/>
    <w:rsid w:val="007A7BFF"/>
    <w:rsid w:val="007B19C1"/>
    <w:rsid w:val="007B1C53"/>
    <w:rsid w:val="007B1FDD"/>
    <w:rsid w:val="007B40EB"/>
    <w:rsid w:val="007B52EE"/>
    <w:rsid w:val="007B7682"/>
    <w:rsid w:val="007C0144"/>
    <w:rsid w:val="007C0667"/>
    <w:rsid w:val="007C4F65"/>
    <w:rsid w:val="007D0D7E"/>
    <w:rsid w:val="007D1930"/>
    <w:rsid w:val="007D2E3E"/>
    <w:rsid w:val="007D3305"/>
    <w:rsid w:val="007D4485"/>
    <w:rsid w:val="007D670A"/>
    <w:rsid w:val="007D6FB6"/>
    <w:rsid w:val="007E0234"/>
    <w:rsid w:val="007E4969"/>
    <w:rsid w:val="007E68C0"/>
    <w:rsid w:val="007E6EA2"/>
    <w:rsid w:val="007E7B85"/>
    <w:rsid w:val="007F0E02"/>
    <w:rsid w:val="007F28EE"/>
    <w:rsid w:val="007F2F13"/>
    <w:rsid w:val="007F306C"/>
    <w:rsid w:val="007F3077"/>
    <w:rsid w:val="007F310F"/>
    <w:rsid w:val="007F4168"/>
    <w:rsid w:val="007F5B64"/>
    <w:rsid w:val="007F5D09"/>
    <w:rsid w:val="007F61AD"/>
    <w:rsid w:val="007F6CCA"/>
    <w:rsid w:val="007F6FF0"/>
    <w:rsid w:val="00800278"/>
    <w:rsid w:val="008006BD"/>
    <w:rsid w:val="00802E26"/>
    <w:rsid w:val="0080305F"/>
    <w:rsid w:val="00804230"/>
    <w:rsid w:val="00804C96"/>
    <w:rsid w:val="00805940"/>
    <w:rsid w:val="00805BF7"/>
    <w:rsid w:val="00806050"/>
    <w:rsid w:val="00806A2F"/>
    <w:rsid w:val="00810A45"/>
    <w:rsid w:val="00811C50"/>
    <w:rsid w:val="00812EAE"/>
    <w:rsid w:val="008147B4"/>
    <w:rsid w:val="008155D4"/>
    <w:rsid w:val="0081751B"/>
    <w:rsid w:val="00821198"/>
    <w:rsid w:val="00823249"/>
    <w:rsid w:val="008234EA"/>
    <w:rsid w:val="008260AC"/>
    <w:rsid w:val="00827261"/>
    <w:rsid w:val="00827C30"/>
    <w:rsid w:val="00827CDB"/>
    <w:rsid w:val="00835106"/>
    <w:rsid w:val="0083572D"/>
    <w:rsid w:val="008361CF"/>
    <w:rsid w:val="008363B1"/>
    <w:rsid w:val="008374AD"/>
    <w:rsid w:val="008433F8"/>
    <w:rsid w:val="0084393F"/>
    <w:rsid w:val="00844A80"/>
    <w:rsid w:val="0084518C"/>
    <w:rsid w:val="00845DDE"/>
    <w:rsid w:val="00846B95"/>
    <w:rsid w:val="00847D04"/>
    <w:rsid w:val="00851ACD"/>
    <w:rsid w:val="00851AE0"/>
    <w:rsid w:val="00852A64"/>
    <w:rsid w:val="00853E68"/>
    <w:rsid w:val="008551D3"/>
    <w:rsid w:val="00855908"/>
    <w:rsid w:val="00856B16"/>
    <w:rsid w:val="008577A5"/>
    <w:rsid w:val="008637C5"/>
    <w:rsid w:val="008647FF"/>
    <w:rsid w:val="00864B4D"/>
    <w:rsid w:val="00865C86"/>
    <w:rsid w:val="00866A2F"/>
    <w:rsid w:val="00870B94"/>
    <w:rsid w:val="00871878"/>
    <w:rsid w:val="00876C9A"/>
    <w:rsid w:val="00880741"/>
    <w:rsid w:val="008835AE"/>
    <w:rsid w:val="008836F4"/>
    <w:rsid w:val="008845E1"/>
    <w:rsid w:val="00884A94"/>
    <w:rsid w:val="00891EFE"/>
    <w:rsid w:val="00893554"/>
    <w:rsid w:val="008948D3"/>
    <w:rsid w:val="00894C94"/>
    <w:rsid w:val="008957B1"/>
    <w:rsid w:val="00896617"/>
    <w:rsid w:val="008976FC"/>
    <w:rsid w:val="008A0D51"/>
    <w:rsid w:val="008A41EA"/>
    <w:rsid w:val="008A585A"/>
    <w:rsid w:val="008A7527"/>
    <w:rsid w:val="008A7D28"/>
    <w:rsid w:val="008B0146"/>
    <w:rsid w:val="008B2C30"/>
    <w:rsid w:val="008B2E5D"/>
    <w:rsid w:val="008B5F4A"/>
    <w:rsid w:val="008B6DA8"/>
    <w:rsid w:val="008B7120"/>
    <w:rsid w:val="008C0E86"/>
    <w:rsid w:val="008C10FB"/>
    <w:rsid w:val="008C293F"/>
    <w:rsid w:val="008C384C"/>
    <w:rsid w:val="008C51DD"/>
    <w:rsid w:val="008D0A2D"/>
    <w:rsid w:val="008D1A0D"/>
    <w:rsid w:val="008D244A"/>
    <w:rsid w:val="008D7390"/>
    <w:rsid w:val="008E09C2"/>
    <w:rsid w:val="008E1EF0"/>
    <w:rsid w:val="008E3AA4"/>
    <w:rsid w:val="008E4E95"/>
    <w:rsid w:val="008E6F95"/>
    <w:rsid w:val="008E719B"/>
    <w:rsid w:val="008F0022"/>
    <w:rsid w:val="008F01B7"/>
    <w:rsid w:val="008F020E"/>
    <w:rsid w:val="008F2023"/>
    <w:rsid w:val="008F2373"/>
    <w:rsid w:val="008F4363"/>
    <w:rsid w:val="008F578B"/>
    <w:rsid w:val="008F5846"/>
    <w:rsid w:val="008F6720"/>
    <w:rsid w:val="008F6BC2"/>
    <w:rsid w:val="008F6EB9"/>
    <w:rsid w:val="008F7212"/>
    <w:rsid w:val="009041D3"/>
    <w:rsid w:val="00907319"/>
    <w:rsid w:val="00907760"/>
    <w:rsid w:val="00907837"/>
    <w:rsid w:val="00911DAE"/>
    <w:rsid w:val="0091510A"/>
    <w:rsid w:val="009167C9"/>
    <w:rsid w:val="00916898"/>
    <w:rsid w:val="00917A09"/>
    <w:rsid w:val="00920DA5"/>
    <w:rsid w:val="009219E6"/>
    <w:rsid w:val="009220B9"/>
    <w:rsid w:val="00924A7E"/>
    <w:rsid w:val="009262CF"/>
    <w:rsid w:val="00930423"/>
    <w:rsid w:val="00930F47"/>
    <w:rsid w:val="00935572"/>
    <w:rsid w:val="00936486"/>
    <w:rsid w:val="00936AA5"/>
    <w:rsid w:val="00937643"/>
    <w:rsid w:val="00937766"/>
    <w:rsid w:val="00937C0E"/>
    <w:rsid w:val="009419DB"/>
    <w:rsid w:val="00942237"/>
    <w:rsid w:val="00942FB7"/>
    <w:rsid w:val="00944159"/>
    <w:rsid w:val="009441C3"/>
    <w:rsid w:val="00946CCB"/>
    <w:rsid w:val="00951EE9"/>
    <w:rsid w:val="00952DEF"/>
    <w:rsid w:val="00956EF2"/>
    <w:rsid w:val="00961EFD"/>
    <w:rsid w:val="00963AB3"/>
    <w:rsid w:val="009641ED"/>
    <w:rsid w:val="00966763"/>
    <w:rsid w:val="00966D70"/>
    <w:rsid w:val="00966FF7"/>
    <w:rsid w:val="009670A6"/>
    <w:rsid w:val="009679B7"/>
    <w:rsid w:val="0097201A"/>
    <w:rsid w:val="00973D4C"/>
    <w:rsid w:val="00976075"/>
    <w:rsid w:val="00980C9F"/>
    <w:rsid w:val="009814DA"/>
    <w:rsid w:val="00981BC8"/>
    <w:rsid w:val="009827F5"/>
    <w:rsid w:val="009842F6"/>
    <w:rsid w:val="00984502"/>
    <w:rsid w:val="00985C91"/>
    <w:rsid w:val="00985E75"/>
    <w:rsid w:val="00986B04"/>
    <w:rsid w:val="00990281"/>
    <w:rsid w:val="009905BD"/>
    <w:rsid w:val="00995626"/>
    <w:rsid w:val="0099646B"/>
    <w:rsid w:val="009A01C2"/>
    <w:rsid w:val="009A08C9"/>
    <w:rsid w:val="009A0FAA"/>
    <w:rsid w:val="009A1F6F"/>
    <w:rsid w:val="009A36D8"/>
    <w:rsid w:val="009A3CB8"/>
    <w:rsid w:val="009A5116"/>
    <w:rsid w:val="009A5FF7"/>
    <w:rsid w:val="009A61CD"/>
    <w:rsid w:val="009A7F9A"/>
    <w:rsid w:val="009B25D2"/>
    <w:rsid w:val="009B3CC0"/>
    <w:rsid w:val="009B4BD1"/>
    <w:rsid w:val="009C0A60"/>
    <w:rsid w:val="009C1B70"/>
    <w:rsid w:val="009C4282"/>
    <w:rsid w:val="009C6EC2"/>
    <w:rsid w:val="009C725E"/>
    <w:rsid w:val="009C7840"/>
    <w:rsid w:val="009D1337"/>
    <w:rsid w:val="009D5DF7"/>
    <w:rsid w:val="009D7FE5"/>
    <w:rsid w:val="009E0731"/>
    <w:rsid w:val="009E074F"/>
    <w:rsid w:val="009E0AA2"/>
    <w:rsid w:val="009E1E15"/>
    <w:rsid w:val="009E327F"/>
    <w:rsid w:val="009F1D36"/>
    <w:rsid w:val="009F26DA"/>
    <w:rsid w:val="009F3037"/>
    <w:rsid w:val="009F305F"/>
    <w:rsid w:val="009F4E92"/>
    <w:rsid w:val="009F70D5"/>
    <w:rsid w:val="00A00C18"/>
    <w:rsid w:val="00A02608"/>
    <w:rsid w:val="00A046F9"/>
    <w:rsid w:val="00A05127"/>
    <w:rsid w:val="00A05814"/>
    <w:rsid w:val="00A10157"/>
    <w:rsid w:val="00A10431"/>
    <w:rsid w:val="00A1150A"/>
    <w:rsid w:val="00A1506C"/>
    <w:rsid w:val="00A151A9"/>
    <w:rsid w:val="00A162B0"/>
    <w:rsid w:val="00A2155C"/>
    <w:rsid w:val="00A219B5"/>
    <w:rsid w:val="00A23EAF"/>
    <w:rsid w:val="00A242A9"/>
    <w:rsid w:val="00A246AB"/>
    <w:rsid w:val="00A246F0"/>
    <w:rsid w:val="00A3074A"/>
    <w:rsid w:val="00A308CD"/>
    <w:rsid w:val="00A32E19"/>
    <w:rsid w:val="00A34465"/>
    <w:rsid w:val="00A363AB"/>
    <w:rsid w:val="00A36619"/>
    <w:rsid w:val="00A42537"/>
    <w:rsid w:val="00A43627"/>
    <w:rsid w:val="00A440D0"/>
    <w:rsid w:val="00A45466"/>
    <w:rsid w:val="00A46082"/>
    <w:rsid w:val="00A4731D"/>
    <w:rsid w:val="00A522A7"/>
    <w:rsid w:val="00A524C8"/>
    <w:rsid w:val="00A54613"/>
    <w:rsid w:val="00A54D93"/>
    <w:rsid w:val="00A56112"/>
    <w:rsid w:val="00A57FF5"/>
    <w:rsid w:val="00A61CBF"/>
    <w:rsid w:val="00A70803"/>
    <w:rsid w:val="00A71036"/>
    <w:rsid w:val="00A719F3"/>
    <w:rsid w:val="00A746F2"/>
    <w:rsid w:val="00A75B1C"/>
    <w:rsid w:val="00A778E1"/>
    <w:rsid w:val="00A85411"/>
    <w:rsid w:val="00A86513"/>
    <w:rsid w:val="00A86674"/>
    <w:rsid w:val="00A907A2"/>
    <w:rsid w:val="00A94F3C"/>
    <w:rsid w:val="00A95107"/>
    <w:rsid w:val="00A95BB4"/>
    <w:rsid w:val="00A96CFC"/>
    <w:rsid w:val="00AA449F"/>
    <w:rsid w:val="00AA5670"/>
    <w:rsid w:val="00AA7D70"/>
    <w:rsid w:val="00AB38CB"/>
    <w:rsid w:val="00AB3CBB"/>
    <w:rsid w:val="00AB4309"/>
    <w:rsid w:val="00AB4368"/>
    <w:rsid w:val="00AB459E"/>
    <w:rsid w:val="00AB5122"/>
    <w:rsid w:val="00AB53B2"/>
    <w:rsid w:val="00AB5728"/>
    <w:rsid w:val="00AC15B3"/>
    <w:rsid w:val="00AC54A2"/>
    <w:rsid w:val="00AD2270"/>
    <w:rsid w:val="00AD27CF"/>
    <w:rsid w:val="00AD43AF"/>
    <w:rsid w:val="00AD4790"/>
    <w:rsid w:val="00AD7F4F"/>
    <w:rsid w:val="00AE0565"/>
    <w:rsid w:val="00AE103A"/>
    <w:rsid w:val="00AE3F7B"/>
    <w:rsid w:val="00AE57BC"/>
    <w:rsid w:val="00AE7448"/>
    <w:rsid w:val="00AF1398"/>
    <w:rsid w:val="00AF4CCB"/>
    <w:rsid w:val="00B00327"/>
    <w:rsid w:val="00B00584"/>
    <w:rsid w:val="00B045BC"/>
    <w:rsid w:val="00B051AB"/>
    <w:rsid w:val="00B07A99"/>
    <w:rsid w:val="00B12836"/>
    <w:rsid w:val="00B136B5"/>
    <w:rsid w:val="00B149A6"/>
    <w:rsid w:val="00B15B76"/>
    <w:rsid w:val="00B15E47"/>
    <w:rsid w:val="00B17861"/>
    <w:rsid w:val="00B217BD"/>
    <w:rsid w:val="00B27DF6"/>
    <w:rsid w:val="00B27FDC"/>
    <w:rsid w:val="00B30E2F"/>
    <w:rsid w:val="00B31104"/>
    <w:rsid w:val="00B3289B"/>
    <w:rsid w:val="00B431D8"/>
    <w:rsid w:val="00B45ABC"/>
    <w:rsid w:val="00B45BCB"/>
    <w:rsid w:val="00B46394"/>
    <w:rsid w:val="00B46A0C"/>
    <w:rsid w:val="00B5289D"/>
    <w:rsid w:val="00B52F9F"/>
    <w:rsid w:val="00B5314C"/>
    <w:rsid w:val="00B56137"/>
    <w:rsid w:val="00B56249"/>
    <w:rsid w:val="00B5639A"/>
    <w:rsid w:val="00B56F98"/>
    <w:rsid w:val="00B60B19"/>
    <w:rsid w:val="00B63889"/>
    <w:rsid w:val="00B63B9F"/>
    <w:rsid w:val="00B657EB"/>
    <w:rsid w:val="00B70D0E"/>
    <w:rsid w:val="00B7187B"/>
    <w:rsid w:val="00B72673"/>
    <w:rsid w:val="00B726FA"/>
    <w:rsid w:val="00B73147"/>
    <w:rsid w:val="00B74098"/>
    <w:rsid w:val="00B7424B"/>
    <w:rsid w:val="00B74592"/>
    <w:rsid w:val="00B75A40"/>
    <w:rsid w:val="00B75C17"/>
    <w:rsid w:val="00B76432"/>
    <w:rsid w:val="00B80F01"/>
    <w:rsid w:val="00B81739"/>
    <w:rsid w:val="00B83710"/>
    <w:rsid w:val="00B93950"/>
    <w:rsid w:val="00BA0C7A"/>
    <w:rsid w:val="00BA0EEB"/>
    <w:rsid w:val="00BA1566"/>
    <w:rsid w:val="00BA1846"/>
    <w:rsid w:val="00BA1DF4"/>
    <w:rsid w:val="00BA3F8C"/>
    <w:rsid w:val="00BB1831"/>
    <w:rsid w:val="00BB1CF7"/>
    <w:rsid w:val="00BB49FF"/>
    <w:rsid w:val="00BB531A"/>
    <w:rsid w:val="00BB67C1"/>
    <w:rsid w:val="00BC2AA5"/>
    <w:rsid w:val="00BC3D21"/>
    <w:rsid w:val="00BC443A"/>
    <w:rsid w:val="00BC5EA1"/>
    <w:rsid w:val="00BC61A7"/>
    <w:rsid w:val="00BD1209"/>
    <w:rsid w:val="00BD1C79"/>
    <w:rsid w:val="00BD2210"/>
    <w:rsid w:val="00BD4220"/>
    <w:rsid w:val="00BD6069"/>
    <w:rsid w:val="00BD6F96"/>
    <w:rsid w:val="00BD76A5"/>
    <w:rsid w:val="00BE01A7"/>
    <w:rsid w:val="00BE225B"/>
    <w:rsid w:val="00BE2AE5"/>
    <w:rsid w:val="00BE4FB7"/>
    <w:rsid w:val="00BF04B0"/>
    <w:rsid w:val="00BF4BA6"/>
    <w:rsid w:val="00BF5B8A"/>
    <w:rsid w:val="00BF6CBA"/>
    <w:rsid w:val="00C032E7"/>
    <w:rsid w:val="00C03EE4"/>
    <w:rsid w:val="00C05F13"/>
    <w:rsid w:val="00C077A5"/>
    <w:rsid w:val="00C110EB"/>
    <w:rsid w:val="00C1181A"/>
    <w:rsid w:val="00C127E5"/>
    <w:rsid w:val="00C148D5"/>
    <w:rsid w:val="00C152A8"/>
    <w:rsid w:val="00C16A45"/>
    <w:rsid w:val="00C202BA"/>
    <w:rsid w:val="00C23453"/>
    <w:rsid w:val="00C23B96"/>
    <w:rsid w:val="00C25B7C"/>
    <w:rsid w:val="00C27F77"/>
    <w:rsid w:val="00C305C4"/>
    <w:rsid w:val="00C317FB"/>
    <w:rsid w:val="00C348F2"/>
    <w:rsid w:val="00C35DCD"/>
    <w:rsid w:val="00C3622D"/>
    <w:rsid w:val="00C412C4"/>
    <w:rsid w:val="00C431DB"/>
    <w:rsid w:val="00C45437"/>
    <w:rsid w:val="00C46933"/>
    <w:rsid w:val="00C47616"/>
    <w:rsid w:val="00C47676"/>
    <w:rsid w:val="00C519A0"/>
    <w:rsid w:val="00C5314A"/>
    <w:rsid w:val="00C53594"/>
    <w:rsid w:val="00C55987"/>
    <w:rsid w:val="00C5792B"/>
    <w:rsid w:val="00C6056B"/>
    <w:rsid w:val="00C63810"/>
    <w:rsid w:val="00C63904"/>
    <w:rsid w:val="00C63C35"/>
    <w:rsid w:val="00C65368"/>
    <w:rsid w:val="00C67537"/>
    <w:rsid w:val="00C67A1F"/>
    <w:rsid w:val="00C73149"/>
    <w:rsid w:val="00C755BD"/>
    <w:rsid w:val="00C7589A"/>
    <w:rsid w:val="00C82B31"/>
    <w:rsid w:val="00C833AD"/>
    <w:rsid w:val="00C86C2B"/>
    <w:rsid w:val="00C91281"/>
    <w:rsid w:val="00C93109"/>
    <w:rsid w:val="00C932A0"/>
    <w:rsid w:val="00C94A62"/>
    <w:rsid w:val="00CA225A"/>
    <w:rsid w:val="00CA2822"/>
    <w:rsid w:val="00CA36F5"/>
    <w:rsid w:val="00CA44CE"/>
    <w:rsid w:val="00CA7A31"/>
    <w:rsid w:val="00CA7E8D"/>
    <w:rsid w:val="00CB01D9"/>
    <w:rsid w:val="00CB1517"/>
    <w:rsid w:val="00CB4027"/>
    <w:rsid w:val="00CB7F77"/>
    <w:rsid w:val="00CC1CDB"/>
    <w:rsid w:val="00CC4988"/>
    <w:rsid w:val="00CC5584"/>
    <w:rsid w:val="00CC7F73"/>
    <w:rsid w:val="00CD0527"/>
    <w:rsid w:val="00CD1096"/>
    <w:rsid w:val="00CD2C14"/>
    <w:rsid w:val="00CD38AA"/>
    <w:rsid w:val="00CD4E5C"/>
    <w:rsid w:val="00CD668F"/>
    <w:rsid w:val="00CD7ACB"/>
    <w:rsid w:val="00CD7D9E"/>
    <w:rsid w:val="00CE01D8"/>
    <w:rsid w:val="00CE10D5"/>
    <w:rsid w:val="00CE29E4"/>
    <w:rsid w:val="00CE3CD5"/>
    <w:rsid w:val="00CE6997"/>
    <w:rsid w:val="00CF2403"/>
    <w:rsid w:val="00CF63CF"/>
    <w:rsid w:val="00CF795A"/>
    <w:rsid w:val="00D0351D"/>
    <w:rsid w:val="00D05808"/>
    <w:rsid w:val="00D13906"/>
    <w:rsid w:val="00D13FC7"/>
    <w:rsid w:val="00D16D88"/>
    <w:rsid w:val="00D16DD2"/>
    <w:rsid w:val="00D1790A"/>
    <w:rsid w:val="00D231FD"/>
    <w:rsid w:val="00D2346B"/>
    <w:rsid w:val="00D2369E"/>
    <w:rsid w:val="00D2376F"/>
    <w:rsid w:val="00D26176"/>
    <w:rsid w:val="00D30956"/>
    <w:rsid w:val="00D30D1A"/>
    <w:rsid w:val="00D31016"/>
    <w:rsid w:val="00D33760"/>
    <w:rsid w:val="00D347D8"/>
    <w:rsid w:val="00D350AE"/>
    <w:rsid w:val="00D36F07"/>
    <w:rsid w:val="00D37A04"/>
    <w:rsid w:val="00D40A3A"/>
    <w:rsid w:val="00D415FC"/>
    <w:rsid w:val="00D41A56"/>
    <w:rsid w:val="00D41D3C"/>
    <w:rsid w:val="00D424FC"/>
    <w:rsid w:val="00D42BD1"/>
    <w:rsid w:val="00D44984"/>
    <w:rsid w:val="00D45383"/>
    <w:rsid w:val="00D45627"/>
    <w:rsid w:val="00D473EB"/>
    <w:rsid w:val="00D503E3"/>
    <w:rsid w:val="00D53169"/>
    <w:rsid w:val="00D618EB"/>
    <w:rsid w:val="00D6242E"/>
    <w:rsid w:val="00D71D65"/>
    <w:rsid w:val="00D71E69"/>
    <w:rsid w:val="00D72961"/>
    <w:rsid w:val="00D72A27"/>
    <w:rsid w:val="00D74C2D"/>
    <w:rsid w:val="00D75D04"/>
    <w:rsid w:val="00D83B25"/>
    <w:rsid w:val="00D83C53"/>
    <w:rsid w:val="00D8793B"/>
    <w:rsid w:val="00D919B5"/>
    <w:rsid w:val="00D93F11"/>
    <w:rsid w:val="00D9466B"/>
    <w:rsid w:val="00D9555E"/>
    <w:rsid w:val="00D95DC1"/>
    <w:rsid w:val="00D973F7"/>
    <w:rsid w:val="00D979D9"/>
    <w:rsid w:val="00D97C0A"/>
    <w:rsid w:val="00DA1A95"/>
    <w:rsid w:val="00DA21A8"/>
    <w:rsid w:val="00DA561F"/>
    <w:rsid w:val="00DA5DCF"/>
    <w:rsid w:val="00DA5F9F"/>
    <w:rsid w:val="00DA6CB3"/>
    <w:rsid w:val="00DA7286"/>
    <w:rsid w:val="00DB23DF"/>
    <w:rsid w:val="00DB3993"/>
    <w:rsid w:val="00DB570D"/>
    <w:rsid w:val="00DB74C6"/>
    <w:rsid w:val="00DC1C50"/>
    <w:rsid w:val="00DC315D"/>
    <w:rsid w:val="00DC7691"/>
    <w:rsid w:val="00DD094C"/>
    <w:rsid w:val="00DD2C02"/>
    <w:rsid w:val="00DD3D68"/>
    <w:rsid w:val="00DD4B95"/>
    <w:rsid w:val="00DD561A"/>
    <w:rsid w:val="00DD5A9E"/>
    <w:rsid w:val="00DD6324"/>
    <w:rsid w:val="00DD67E2"/>
    <w:rsid w:val="00DD6DC9"/>
    <w:rsid w:val="00DE0D5A"/>
    <w:rsid w:val="00DE181D"/>
    <w:rsid w:val="00DE318F"/>
    <w:rsid w:val="00DE34AE"/>
    <w:rsid w:val="00DE3974"/>
    <w:rsid w:val="00DE7E57"/>
    <w:rsid w:val="00DF1F3B"/>
    <w:rsid w:val="00DF2861"/>
    <w:rsid w:val="00DF290D"/>
    <w:rsid w:val="00DF2BB3"/>
    <w:rsid w:val="00DF53A6"/>
    <w:rsid w:val="00DF5608"/>
    <w:rsid w:val="00DF66CD"/>
    <w:rsid w:val="00DF7105"/>
    <w:rsid w:val="00DF7FD2"/>
    <w:rsid w:val="00E03ADF"/>
    <w:rsid w:val="00E04260"/>
    <w:rsid w:val="00E048B5"/>
    <w:rsid w:val="00E05ADB"/>
    <w:rsid w:val="00E07673"/>
    <w:rsid w:val="00E1085C"/>
    <w:rsid w:val="00E10F5E"/>
    <w:rsid w:val="00E116FA"/>
    <w:rsid w:val="00E17AEE"/>
    <w:rsid w:val="00E20844"/>
    <w:rsid w:val="00E20FE3"/>
    <w:rsid w:val="00E231AF"/>
    <w:rsid w:val="00E25F09"/>
    <w:rsid w:val="00E27228"/>
    <w:rsid w:val="00E278EE"/>
    <w:rsid w:val="00E316FF"/>
    <w:rsid w:val="00E35129"/>
    <w:rsid w:val="00E354D5"/>
    <w:rsid w:val="00E357AC"/>
    <w:rsid w:val="00E37163"/>
    <w:rsid w:val="00E4048A"/>
    <w:rsid w:val="00E41291"/>
    <w:rsid w:val="00E436BA"/>
    <w:rsid w:val="00E442AD"/>
    <w:rsid w:val="00E466F6"/>
    <w:rsid w:val="00E46926"/>
    <w:rsid w:val="00E47FA4"/>
    <w:rsid w:val="00E501AF"/>
    <w:rsid w:val="00E50D23"/>
    <w:rsid w:val="00E51534"/>
    <w:rsid w:val="00E51BB9"/>
    <w:rsid w:val="00E52FA7"/>
    <w:rsid w:val="00E53379"/>
    <w:rsid w:val="00E54F13"/>
    <w:rsid w:val="00E552F2"/>
    <w:rsid w:val="00E56B2B"/>
    <w:rsid w:val="00E577C2"/>
    <w:rsid w:val="00E6060C"/>
    <w:rsid w:val="00E616CD"/>
    <w:rsid w:val="00E61F13"/>
    <w:rsid w:val="00E635C6"/>
    <w:rsid w:val="00E64055"/>
    <w:rsid w:val="00E715BB"/>
    <w:rsid w:val="00E7160B"/>
    <w:rsid w:val="00E720FC"/>
    <w:rsid w:val="00E721D7"/>
    <w:rsid w:val="00E761A0"/>
    <w:rsid w:val="00E82600"/>
    <w:rsid w:val="00E8377A"/>
    <w:rsid w:val="00E83AC9"/>
    <w:rsid w:val="00E86145"/>
    <w:rsid w:val="00E869D9"/>
    <w:rsid w:val="00E90588"/>
    <w:rsid w:val="00E91F26"/>
    <w:rsid w:val="00E93FBC"/>
    <w:rsid w:val="00E95100"/>
    <w:rsid w:val="00E970CA"/>
    <w:rsid w:val="00E977E2"/>
    <w:rsid w:val="00EA11B1"/>
    <w:rsid w:val="00EA130C"/>
    <w:rsid w:val="00EA1964"/>
    <w:rsid w:val="00EA385C"/>
    <w:rsid w:val="00EA5B00"/>
    <w:rsid w:val="00EA60C8"/>
    <w:rsid w:val="00EB0E38"/>
    <w:rsid w:val="00EB1769"/>
    <w:rsid w:val="00EB1824"/>
    <w:rsid w:val="00EB45CC"/>
    <w:rsid w:val="00EB7C57"/>
    <w:rsid w:val="00EB7DC8"/>
    <w:rsid w:val="00EC4BF2"/>
    <w:rsid w:val="00EC5EAD"/>
    <w:rsid w:val="00EC6C8B"/>
    <w:rsid w:val="00EC7F42"/>
    <w:rsid w:val="00ED107B"/>
    <w:rsid w:val="00ED270D"/>
    <w:rsid w:val="00EE0ADC"/>
    <w:rsid w:val="00EE3006"/>
    <w:rsid w:val="00EE4C20"/>
    <w:rsid w:val="00EF1E95"/>
    <w:rsid w:val="00EF2CAB"/>
    <w:rsid w:val="00EF3777"/>
    <w:rsid w:val="00EF67FC"/>
    <w:rsid w:val="00EF740B"/>
    <w:rsid w:val="00F0224E"/>
    <w:rsid w:val="00F02521"/>
    <w:rsid w:val="00F05482"/>
    <w:rsid w:val="00F05D18"/>
    <w:rsid w:val="00F067BC"/>
    <w:rsid w:val="00F07954"/>
    <w:rsid w:val="00F1024F"/>
    <w:rsid w:val="00F12F6D"/>
    <w:rsid w:val="00F2087E"/>
    <w:rsid w:val="00F223D9"/>
    <w:rsid w:val="00F22E91"/>
    <w:rsid w:val="00F25415"/>
    <w:rsid w:val="00F2624D"/>
    <w:rsid w:val="00F26ECC"/>
    <w:rsid w:val="00F30244"/>
    <w:rsid w:val="00F3616F"/>
    <w:rsid w:val="00F3789D"/>
    <w:rsid w:val="00F37E23"/>
    <w:rsid w:val="00F404CA"/>
    <w:rsid w:val="00F4194C"/>
    <w:rsid w:val="00F41EB8"/>
    <w:rsid w:val="00F4520D"/>
    <w:rsid w:val="00F47D5B"/>
    <w:rsid w:val="00F50047"/>
    <w:rsid w:val="00F514A2"/>
    <w:rsid w:val="00F51C12"/>
    <w:rsid w:val="00F5509C"/>
    <w:rsid w:val="00F55628"/>
    <w:rsid w:val="00F56F66"/>
    <w:rsid w:val="00F61A7F"/>
    <w:rsid w:val="00F670A0"/>
    <w:rsid w:val="00F70C20"/>
    <w:rsid w:val="00F73354"/>
    <w:rsid w:val="00F73720"/>
    <w:rsid w:val="00F75399"/>
    <w:rsid w:val="00F75F33"/>
    <w:rsid w:val="00F768D6"/>
    <w:rsid w:val="00F828D8"/>
    <w:rsid w:val="00F82A04"/>
    <w:rsid w:val="00F87201"/>
    <w:rsid w:val="00F91F5D"/>
    <w:rsid w:val="00F92978"/>
    <w:rsid w:val="00F93CF9"/>
    <w:rsid w:val="00F93E4F"/>
    <w:rsid w:val="00F94FDB"/>
    <w:rsid w:val="00FA0000"/>
    <w:rsid w:val="00FA160B"/>
    <w:rsid w:val="00FA2B76"/>
    <w:rsid w:val="00FA2F17"/>
    <w:rsid w:val="00FA3081"/>
    <w:rsid w:val="00FA407B"/>
    <w:rsid w:val="00FA4706"/>
    <w:rsid w:val="00FA5C54"/>
    <w:rsid w:val="00FA67E9"/>
    <w:rsid w:val="00FA73D8"/>
    <w:rsid w:val="00FA75BD"/>
    <w:rsid w:val="00FB2272"/>
    <w:rsid w:val="00FB4629"/>
    <w:rsid w:val="00FB4A00"/>
    <w:rsid w:val="00FB52BD"/>
    <w:rsid w:val="00FB64DE"/>
    <w:rsid w:val="00FC0C8A"/>
    <w:rsid w:val="00FC346E"/>
    <w:rsid w:val="00FC3B80"/>
    <w:rsid w:val="00FC415E"/>
    <w:rsid w:val="00FC458D"/>
    <w:rsid w:val="00FC5CA3"/>
    <w:rsid w:val="00FC6C83"/>
    <w:rsid w:val="00FC79F8"/>
    <w:rsid w:val="00FD0FF7"/>
    <w:rsid w:val="00FD22FE"/>
    <w:rsid w:val="00FD4CC6"/>
    <w:rsid w:val="00FD4D3F"/>
    <w:rsid w:val="00FD66CF"/>
    <w:rsid w:val="00FE0589"/>
    <w:rsid w:val="00FE39E2"/>
    <w:rsid w:val="00FE4BC2"/>
    <w:rsid w:val="00FE4F4F"/>
    <w:rsid w:val="00FE6B93"/>
    <w:rsid w:val="00FE713F"/>
    <w:rsid w:val="00FE71B0"/>
    <w:rsid w:val="00FF0F20"/>
    <w:rsid w:val="00FF0F44"/>
    <w:rsid w:val="00FF1735"/>
    <w:rsid w:val="00FF2642"/>
    <w:rsid w:val="00FF40E7"/>
    <w:rsid w:val="00FF4806"/>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92F9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scxw134554954">
    <w:name w:val="scxw134554954"/>
    <w:basedOn w:val="DefaultParagraphFont"/>
    <w:rsid w:val="00AD43AF"/>
  </w:style>
  <w:style w:type="character" w:customStyle="1" w:styleId="scxw75363961">
    <w:name w:val="scxw75363961"/>
    <w:basedOn w:val="DefaultParagraphFont"/>
    <w:rsid w:val="001B5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20491">
      <w:bodyDiv w:val="1"/>
      <w:marLeft w:val="0"/>
      <w:marRight w:val="0"/>
      <w:marTop w:val="0"/>
      <w:marBottom w:val="0"/>
      <w:divBdr>
        <w:top w:val="none" w:sz="0" w:space="0" w:color="auto"/>
        <w:left w:val="none" w:sz="0" w:space="0" w:color="auto"/>
        <w:bottom w:val="none" w:sz="0" w:space="0" w:color="auto"/>
        <w:right w:val="none" w:sz="0" w:space="0" w:color="auto"/>
      </w:divBdr>
      <w:divsChild>
        <w:div w:id="787235306">
          <w:marLeft w:val="0"/>
          <w:marRight w:val="0"/>
          <w:marTop w:val="0"/>
          <w:marBottom w:val="0"/>
          <w:divBdr>
            <w:top w:val="none" w:sz="0" w:space="0" w:color="auto"/>
            <w:left w:val="none" w:sz="0" w:space="0" w:color="auto"/>
            <w:bottom w:val="none" w:sz="0" w:space="0" w:color="auto"/>
            <w:right w:val="none" w:sz="0" w:space="0" w:color="auto"/>
          </w:divBdr>
        </w:div>
        <w:div w:id="915745219">
          <w:marLeft w:val="0"/>
          <w:marRight w:val="0"/>
          <w:marTop w:val="0"/>
          <w:marBottom w:val="0"/>
          <w:divBdr>
            <w:top w:val="none" w:sz="0" w:space="0" w:color="auto"/>
            <w:left w:val="none" w:sz="0" w:space="0" w:color="auto"/>
            <w:bottom w:val="none" w:sz="0" w:space="0" w:color="auto"/>
            <w:right w:val="none" w:sz="0" w:space="0" w:color="auto"/>
          </w:divBdr>
        </w:div>
        <w:div w:id="574630395">
          <w:marLeft w:val="0"/>
          <w:marRight w:val="0"/>
          <w:marTop w:val="0"/>
          <w:marBottom w:val="0"/>
          <w:divBdr>
            <w:top w:val="none" w:sz="0" w:space="0" w:color="auto"/>
            <w:left w:val="none" w:sz="0" w:space="0" w:color="auto"/>
            <w:bottom w:val="none" w:sz="0" w:space="0" w:color="auto"/>
            <w:right w:val="none" w:sz="0" w:space="0" w:color="auto"/>
          </w:divBdr>
        </w:div>
        <w:div w:id="504245227">
          <w:marLeft w:val="0"/>
          <w:marRight w:val="0"/>
          <w:marTop w:val="0"/>
          <w:marBottom w:val="0"/>
          <w:divBdr>
            <w:top w:val="none" w:sz="0" w:space="0" w:color="auto"/>
            <w:left w:val="none" w:sz="0" w:space="0" w:color="auto"/>
            <w:bottom w:val="none" w:sz="0" w:space="0" w:color="auto"/>
            <w:right w:val="none" w:sz="0" w:space="0" w:color="auto"/>
          </w:divBdr>
        </w:div>
        <w:div w:id="1889224032">
          <w:marLeft w:val="0"/>
          <w:marRight w:val="0"/>
          <w:marTop w:val="0"/>
          <w:marBottom w:val="0"/>
          <w:divBdr>
            <w:top w:val="none" w:sz="0" w:space="0" w:color="auto"/>
            <w:left w:val="none" w:sz="0" w:space="0" w:color="auto"/>
            <w:bottom w:val="none" w:sz="0" w:space="0" w:color="auto"/>
            <w:right w:val="none" w:sz="0" w:space="0" w:color="auto"/>
          </w:divBdr>
        </w:div>
        <w:div w:id="147944133">
          <w:marLeft w:val="0"/>
          <w:marRight w:val="0"/>
          <w:marTop w:val="0"/>
          <w:marBottom w:val="0"/>
          <w:divBdr>
            <w:top w:val="none" w:sz="0" w:space="0" w:color="auto"/>
            <w:left w:val="none" w:sz="0" w:space="0" w:color="auto"/>
            <w:bottom w:val="none" w:sz="0" w:space="0" w:color="auto"/>
            <w:right w:val="none" w:sz="0" w:space="0" w:color="auto"/>
          </w:divBdr>
        </w:div>
        <w:div w:id="647322721">
          <w:marLeft w:val="0"/>
          <w:marRight w:val="0"/>
          <w:marTop w:val="0"/>
          <w:marBottom w:val="0"/>
          <w:divBdr>
            <w:top w:val="none" w:sz="0" w:space="0" w:color="auto"/>
            <w:left w:val="none" w:sz="0" w:space="0" w:color="auto"/>
            <w:bottom w:val="none" w:sz="0" w:space="0" w:color="auto"/>
            <w:right w:val="none" w:sz="0" w:space="0" w:color="auto"/>
          </w:divBdr>
        </w:div>
        <w:div w:id="633020497">
          <w:marLeft w:val="0"/>
          <w:marRight w:val="0"/>
          <w:marTop w:val="0"/>
          <w:marBottom w:val="0"/>
          <w:divBdr>
            <w:top w:val="none" w:sz="0" w:space="0" w:color="auto"/>
            <w:left w:val="none" w:sz="0" w:space="0" w:color="auto"/>
            <w:bottom w:val="none" w:sz="0" w:space="0" w:color="auto"/>
            <w:right w:val="none" w:sz="0" w:space="0" w:color="auto"/>
          </w:divBdr>
        </w:div>
        <w:div w:id="1491558014">
          <w:marLeft w:val="0"/>
          <w:marRight w:val="0"/>
          <w:marTop w:val="0"/>
          <w:marBottom w:val="0"/>
          <w:divBdr>
            <w:top w:val="none" w:sz="0" w:space="0" w:color="auto"/>
            <w:left w:val="none" w:sz="0" w:space="0" w:color="auto"/>
            <w:bottom w:val="none" w:sz="0" w:space="0" w:color="auto"/>
            <w:right w:val="none" w:sz="0" w:space="0" w:color="auto"/>
          </w:divBdr>
        </w:div>
        <w:div w:id="703293713">
          <w:marLeft w:val="0"/>
          <w:marRight w:val="0"/>
          <w:marTop w:val="0"/>
          <w:marBottom w:val="0"/>
          <w:divBdr>
            <w:top w:val="none" w:sz="0" w:space="0" w:color="auto"/>
            <w:left w:val="none" w:sz="0" w:space="0" w:color="auto"/>
            <w:bottom w:val="none" w:sz="0" w:space="0" w:color="auto"/>
            <w:right w:val="none" w:sz="0" w:space="0" w:color="auto"/>
          </w:divBdr>
        </w:div>
        <w:div w:id="1502038864">
          <w:marLeft w:val="0"/>
          <w:marRight w:val="0"/>
          <w:marTop w:val="0"/>
          <w:marBottom w:val="0"/>
          <w:divBdr>
            <w:top w:val="none" w:sz="0" w:space="0" w:color="auto"/>
            <w:left w:val="none" w:sz="0" w:space="0" w:color="auto"/>
            <w:bottom w:val="none" w:sz="0" w:space="0" w:color="auto"/>
            <w:right w:val="none" w:sz="0" w:space="0" w:color="auto"/>
          </w:divBdr>
        </w:div>
        <w:div w:id="1637952893">
          <w:marLeft w:val="0"/>
          <w:marRight w:val="0"/>
          <w:marTop w:val="0"/>
          <w:marBottom w:val="0"/>
          <w:divBdr>
            <w:top w:val="none" w:sz="0" w:space="0" w:color="auto"/>
            <w:left w:val="none" w:sz="0" w:space="0" w:color="auto"/>
            <w:bottom w:val="none" w:sz="0" w:space="0" w:color="auto"/>
            <w:right w:val="none" w:sz="0" w:space="0" w:color="auto"/>
          </w:divBdr>
        </w:div>
        <w:div w:id="620041424">
          <w:marLeft w:val="0"/>
          <w:marRight w:val="0"/>
          <w:marTop w:val="0"/>
          <w:marBottom w:val="0"/>
          <w:divBdr>
            <w:top w:val="none" w:sz="0" w:space="0" w:color="auto"/>
            <w:left w:val="none" w:sz="0" w:space="0" w:color="auto"/>
            <w:bottom w:val="none" w:sz="0" w:space="0" w:color="auto"/>
            <w:right w:val="none" w:sz="0" w:space="0" w:color="auto"/>
          </w:divBdr>
        </w:div>
        <w:div w:id="1897932619">
          <w:marLeft w:val="0"/>
          <w:marRight w:val="0"/>
          <w:marTop w:val="0"/>
          <w:marBottom w:val="0"/>
          <w:divBdr>
            <w:top w:val="none" w:sz="0" w:space="0" w:color="auto"/>
            <w:left w:val="none" w:sz="0" w:space="0" w:color="auto"/>
            <w:bottom w:val="none" w:sz="0" w:space="0" w:color="auto"/>
            <w:right w:val="none" w:sz="0" w:space="0" w:color="auto"/>
          </w:divBdr>
        </w:div>
        <w:div w:id="2064401346">
          <w:marLeft w:val="0"/>
          <w:marRight w:val="0"/>
          <w:marTop w:val="0"/>
          <w:marBottom w:val="0"/>
          <w:divBdr>
            <w:top w:val="none" w:sz="0" w:space="0" w:color="auto"/>
            <w:left w:val="none" w:sz="0" w:space="0" w:color="auto"/>
            <w:bottom w:val="none" w:sz="0" w:space="0" w:color="auto"/>
            <w:right w:val="none" w:sz="0" w:space="0" w:color="auto"/>
          </w:divBdr>
        </w:div>
        <w:div w:id="2142766501">
          <w:marLeft w:val="0"/>
          <w:marRight w:val="0"/>
          <w:marTop w:val="0"/>
          <w:marBottom w:val="0"/>
          <w:divBdr>
            <w:top w:val="none" w:sz="0" w:space="0" w:color="auto"/>
            <w:left w:val="none" w:sz="0" w:space="0" w:color="auto"/>
            <w:bottom w:val="none" w:sz="0" w:space="0" w:color="auto"/>
            <w:right w:val="none" w:sz="0" w:space="0" w:color="auto"/>
          </w:divBdr>
        </w:div>
        <w:div w:id="276914451">
          <w:marLeft w:val="0"/>
          <w:marRight w:val="0"/>
          <w:marTop w:val="0"/>
          <w:marBottom w:val="0"/>
          <w:divBdr>
            <w:top w:val="none" w:sz="0" w:space="0" w:color="auto"/>
            <w:left w:val="none" w:sz="0" w:space="0" w:color="auto"/>
            <w:bottom w:val="none" w:sz="0" w:space="0" w:color="auto"/>
            <w:right w:val="none" w:sz="0" w:space="0" w:color="auto"/>
          </w:divBdr>
        </w:div>
        <w:div w:id="706218937">
          <w:marLeft w:val="0"/>
          <w:marRight w:val="0"/>
          <w:marTop w:val="0"/>
          <w:marBottom w:val="0"/>
          <w:divBdr>
            <w:top w:val="none" w:sz="0" w:space="0" w:color="auto"/>
            <w:left w:val="none" w:sz="0" w:space="0" w:color="auto"/>
            <w:bottom w:val="none" w:sz="0" w:space="0" w:color="auto"/>
            <w:right w:val="none" w:sz="0" w:space="0" w:color="auto"/>
          </w:divBdr>
        </w:div>
        <w:div w:id="896747318">
          <w:marLeft w:val="0"/>
          <w:marRight w:val="0"/>
          <w:marTop w:val="0"/>
          <w:marBottom w:val="0"/>
          <w:divBdr>
            <w:top w:val="none" w:sz="0" w:space="0" w:color="auto"/>
            <w:left w:val="none" w:sz="0" w:space="0" w:color="auto"/>
            <w:bottom w:val="none" w:sz="0" w:space="0" w:color="auto"/>
            <w:right w:val="none" w:sz="0" w:space="0" w:color="auto"/>
          </w:divBdr>
        </w:div>
        <w:div w:id="2141337542">
          <w:marLeft w:val="0"/>
          <w:marRight w:val="0"/>
          <w:marTop w:val="0"/>
          <w:marBottom w:val="0"/>
          <w:divBdr>
            <w:top w:val="none" w:sz="0" w:space="0" w:color="auto"/>
            <w:left w:val="none" w:sz="0" w:space="0" w:color="auto"/>
            <w:bottom w:val="none" w:sz="0" w:space="0" w:color="auto"/>
            <w:right w:val="none" w:sz="0" w:space="0" w:color="auto"/>
          </w:divBdr>
        </w:div>
        <w:div w:id="1225405924">
          <w:marLeft w:val="0"/>
          <w:marRight w:val="0"/>
          <w:marTop w:val="0"/>
          <w:marBottom w:val="0"/>
          <w:divBdr>
            <w:top w:val="none" w:sz="0" w:space="0" w:color="auto"/>
            <w:left w:val="none" w:sz="0" w:space="0" w:color="auto"/>
            <w:bottom w:val="none" w:sz="0" w:space="0" w:color="auto"/>
            <w:right w:val="none" w:sz="0" w:space="0" w:color="auto"/>
          </w:divBdr>
          <w:divsChild>
            <w:div w:id="1363361540">
              <w:marLeft w:val="0"/>
              <w:marRight w:val="0"/>
              <w:marTop w:val="0"/>
              <w:marBottom w:val="0"/>
              <w:divBdr>
                <w:top w:val="none" w:sz="0" w:space="0" w:color="auto"/>
                <w:left w:val="none" w:sz="0" w:space="0" w:color="auto"/>
                <w:bottom w:val="none" w:sz="0" w:space="0" w:color="auto"/>
                <w:right w:val="none" w:sz="0" w:space="0" w:color="auto"/>
              </w:divBdr>
            </w:div>
            <w:div w:id="635258806">
              <w:marLeft w:val="0"/>
              <w:marRight w:val="0"/>
              <w:marTop w:val="0"/>
              <w:marBottom w:val="0"/>
              <w:divBdr>
                <w:top w:val="none" w:sz="0" w:space="0" w:color="auto"/>
                <w:left w:val="none" w:sz="0" w:space="0" w:color="auto"/>
                <w:bottom w:val="none" w:sz="0" w:space="0" w:color="auto"/>
                <w:right w:val="none" w:sz="0" w:space="0" w:color="auto"/>
              </w:divBdr>
            </w:div>
            <w:div w:id="985477645">
              <w:marLeft w:val="0"/>
              <w:marRight w:val="0"/>
              <w:marTop w:val="0"/>
              <w:marBottom w:val="0"/>
              <w:divBdr>
                <w:top w:val="none" w:sz="0" w:space="0" w:color="auto"/>
                <w:left w:val="none" w:sz="0" w:space="0" w:color="auto"/>
                <w:bottom w:val="none" w:sz="0" w:space="0" w:color="auto"/>
                <w:right w:val="none" w:sz="0" w:space="0" w:color="auto"/>
              </w:divBdr>
            </w:div>
            <w:div w:id="1183781054">
              <w:marLeft w:val="0"/>
              <w:marRight w:val="0"/>
              <w:marTop w:val="0"/>
              <w:marBottom w:val="0"/>
              <w:divBdr>
                <w:top w:val="none" w:sz="0" w:space="0" w:color="auto"/>
                <w:left w:val="none" w:sz="0" w:space="0" w:color="auto"/>
                <w:bottom w:val="none" w:sz="0" w:space="0" w:color="auto"/>
                <w:right w:val="none" w:sz="0" w:space="0" w:color="auto"/>
              </w:divBdr>
            </w:div>
            <w:div w:id="1236472902">
              <w:marLeft w:val="0"/>
              <w:marRight w:val="0"/>
              <w:marTop w:val="0"/>
              <w:marBottom w:val="0"/>
              <w:divBdr>
                <w:top w:val="none" w:sz="0" w:space="0" w:color="auto"/>
                <w:left w:val="none" w:sz="0" w:space="0" w:color="auto"/>
                <w:bottom w:val="none" w:sz="0" w:space="0" w:color="auto"/>
                <w:right w:val="none" w:sz="0" w:space="0" w:color="auto"/>
              </w:divBdr>
            </w:div>
            <w:div w:id="1255359228">
              <w:marLeft w:val="0"/>
              <w:marRight w:val="0"/>
              <w:marTop w:val="0"/>
              <w:marBottom w:val="0"/>
              <w:divBdr>
                <w:top w:val="none" w:sz="0" w:space="0" w:color="auto"/>
                <w:left w:val="none" w:sz="0" w:space="0" w:color="auto"/>
                <w:bottom w:val="none" w:sz="0" w:space="0" w:color="auto"/>
                <w:right w:val="none" w:sz="0" w:space="0" w:color="auto"/>
              </w:divBdr>
            </w:div>
          </w:divsChild>
        </w:div>
        <w:div w:id="475950698">
          <w:marLeft w:val="0"/>
          <w:marRight w:val="0"/>
          <w:marTop w:val="0"/>
          <w:marBottom w:val="0"/>
          <w:divBdr>
            <w:top w:val="none" w:sz="0" w:space="0" w:color="auto"/>
            <w:left w:val="none" w:sz="0" w:space="0" w:color="auto"/>
            <w:bottom w:val="none" w:sz="0" w:space="0" w:color="auto"/>
            <w:right w:val="none" w:sz="0" w:space="0" w:color="auto"/>
          </w:divBdr>
          <w:divsChild>
            <w:div w:id="278296935">
              <w:marLeft w:val="0"/>
              <w:marRight w:val="0"/>
              <w:marTop w:val="0"/>
              <w:marBottom w:val="0"/>
              <w:divBdr>
                <w:top w:val="none" w:sz="0" w:space="0" w:color="auto"/>
                <w:left w:val="none" w:sz="0" w:space="0" w:color="auto"/>
                <w:bottom w:val="none" w:sz="0" w:space="0" w:color="auto"/>
                <w:right w:val="none" w:sz="0" w:space="0" w:color="auto"/>
              </w:divBdr>
            </w:div>
            <w:div w:id="229848561">
              <w:marLeft w:val="0"/>
              <w:marRight w:val="0"/>
              <w:marTop w:val="0"/>
              <w:marBottom w:val="0"/>
              <w:divBdr>
                <w:top w:val="none" w:sz="0" w:space="0" w:color="auto"/>
                <w:left w:val="none" w:sz="0" w:space="0" w:color="auto"/>
                <w:bottom w:val="none" w:sz="0" w:space="0" w:color="auto"/>
                <w:right w:val="none" w:sz="0" w:space="0" w:color="auto"/>
              </w:divBdr>
            </w:div>
            <w:div w:id="1810636147">
              <w:marLeft w:val="0"/>
              <w:marRight w:val="0"/>
              <w:marTop w:val="0"/>
              <w:marBottom w:val="0"/>
              <w:divBdr>
                <w:top w:val="none" w:sz="0" w:space="0" w:color="auto"/>
                <w:left w:val="none" w:sz="0" w:space="0" w:color="auto"/>
                <w:bottom w:val="none" w:sz="0" w:space="0" w:color="auto"/>
                <w:right w:val="none" w:sz="0" w:space="0" w:color="auto"/>
              </w:divBdr>
            </w:div>
            <w:div w:id="1311204938">
              <w:marLeft w:val="0"/>
              <w:marRight w:val="0"/>
              <w:marTop w:val="0"/>
              <w:marBottom w:val="0"/>
              <w:divBdr>
                <w:top w:val="none" w:sz="0" w:space="0" w:color="auto"/>
                <w:left w:val="none" w:sz="0" w:space="0" w:color="auto"/>
                <w:bottom w:val="none" w:sz="0" w:space="0" w:color="auto"/>
                <w:right w:val="none" w:sz="0" w:space="0" w:color="auto"/>
              </w:divBdr>
            </w:div>
            <w:div w:id="1728188671">
              <w:marLeft w:val="0"/>
              <w:marRight w:val="0"/>
              <w:marTop w:val="0"/>
              <w:marBottom w:val="0"/>
              <w:divBdr>
                <w:top w:val="none" w:sz="0" w:space="0" w:color="auto"/>
                <w:left w:val="none" w:sz="0" w:space="0" w:color="auto"/>
                <w:bottom w:val="none" w:sz="0" w:space="0" w:color="auto"/>
                <w:right w:val="none" w:sz="0" w:space="0" w:color="auto"/>
              </w:divBdr>
            </w:div>
          </w:divsChild>
        </w:div>
        <w:div w:id="125240602">
          <w:marLeft w:val="0"/>
          <w:marRight w:val="0"/>
          <w:marTop w:val="0"/>
          <w:marBottom w:val="0"/>
          <w:divBdr>
            <w:top w:val="none" w:sz="0" w:space="0" w:color="auto"/>
            <w:left w:val="none" w:sz="0" w:space="0" w:color="auto"/>
            <w:bottom w:val="none" w:sz="0" w:space="0" w:color="auto"/>
            <w:right w:val="none" w:sz="0" w:space="0" w:color="auto"/>
          </w:divBdr>
        </w:div>
        <w:div w:id="803885349">
          <w:marLeft w:val="0"/>
          <w:marRight w:val="0"/>
          <w:marTop w:val="0"/>
          <w:marBottom w:val="0"/>
          <w:divBdr>
            <w:top w:val="none" w:sz="0" w:space="0" w:color="auto"/>
            <w:left w:val="none" w:sz="0" w:space="0" w:color="auto"/>
            <w:bottom w:val="none" w:sz="0" w:space="0" w:color="auto"/>
            <w:right w:val="none" w:sz="0" w:space="0" w:color="auto"/>
          </w:divBdr>
        </w:div>
        <w:div w:id="523832890">
          <w:marLeft w:val="0"/>
          <w:marRight w:val="0"/>
          <w:marTop w:val="0"/>
          <w:marBottom w:val="0"/>
          <w:divBdr>
            <w:top w:val="none" w:sz="0" w:space="0" w:color="auto"/>
            <w:left w:val="none" w:sz="0" w:space="0" w:color="auto"/>
            <w:bottom w:val="none" w:sz="0" w:space="0" w:color="auto"/>
            <w:right w:val="none" w:sz="0" w:space="0" w:color="auto"/>
          </w:divBdr>
        </w:div>
        <w:div w:id="1413315680">
          <w:marLeft w:val="0"/>
          <w:marRight w:val="0"/>
          <w:marTop w:val="0"/>
          <w:marBottom w:val="0"/>
          <w:divBdr>
            <w:top w:val="none" w:sz="0" w:space="0" w:color="auto"/>
            <w:left w:val="none" w:sz="0" w:space="0" w:color="auto"/>
            <w:bottom w:val="none" w:sz="0" w:space="0" w:color="auto"/>
            <w:right w:val="none" w:sz="0" w:space="0" w:color="auto"/>
          </w:divBdr>
        </w:div>
        <w:div w:id="715662328">
          <w:marLeft w:val="0"/>
          <w:marRight w:val="0"/>
          <w:marTop w:val="0"/>
          <w:marBottom w:val="0"/>
          <w:divBdr>
            <w:top w:val="none" w:sz="0" w:space="0" w:color="auto"/>
            <w:left w:val="none" w:sz="0" w:space="0" w:color="auto"/>
            <w:bottom w:val="none" w:sz="0" w:space="0" w:color="auto"/>
            <w:right w:val="none" w:sz="0" w:space="0" w:color="auto"/>
          </w:divBdr>
        </w:div>
        <w:div w:id="308481473">
          <w:marLeft w:val="0"/>
          <w:marRight w:val="0"/>
          <w:marTop w:val="0"/>
          <w:marBottom w:val="0"/>
          <w:divBdr>
            <w:top w:val="none" w:sz="0" w:space="0" w:color="auto"/>
            <w:left w:val="none" w:sz="0" w:space="0" w:color="auto"/>
            <w:bottom w:val="none" w:sz="0" w:space="0" w:color="auto"/>
            <w:right w:val="none" w:sz="0" w:space="0" w:color="auto"/>
          </w:divBdr>
          <w:divsChild>
            <w:div w:id="1895119230">
              <w:marLeft w:val="0"/>
              <w:marRight w:val="0"/>
              <w:marTop w:val="0"/>
              <w:marBottom w:val="0"/>
              <w:divBdr>
                <w:top w:val="none" w:sz="0" w:space="0" w:color="auto"/>
                <w:left w:val="none" w:sz="0" w:space="0" w:color="auto"/>
                <w:bottom w:val="none" w:sz="0" w:space="0" w:color="auto"/>
                <w:right w:val="none" w:sz="0" w:space="0" w:color="auto"/>
              </w:divBdr>
            </w:div>
            <w:div w:id="1869102664">
              <w:marLeft w:val="0"/>
              <w:marRight w:val="0"/>
              <w:marTop w:val="0"/>
              <w:marBottom w:val="0"/>
              <w:divBdr>
                <w:top w:val="none" w:sz="0" w:space="0" w:color="auto"/>
                <w:left w:val="none" w:sz="0" w:space="0" w:color="auto"/>
                <w:bottom w:val="none" w:sz="0" w:space="0" w:color="auto"/>
                <w:right w:val="none" w:sz="0" w:space="0" w:color="auto"/>
              </w:divBdr>
            </w:div>
            <w:div w:id="2052612024">
              <w:marLeft w:val="0"/>
              <w:marRight w:val="0"/>
              <w:marTop w:val="0"/>
              <w:marBottom w:val="0"/>
              <w:divBdr>
                <w:top w:val="none" w:sz="0" w:space="0" w:color="auto"/>
                <w:left w:val="none" w:sz="0" w:space="0" w:color="auto"/>
                <w:bottom w:val="none" w:sz="0" w:space="0" w:color="auto"/>
                <w:right w:val="none" w:sz="0" w:space="0" w:color="auto"/>
              </w:divBdr>
            </w:div>
            <w:div w:id="1064914564">
              <w:marLeft w:val="0"/>
              <w:marRight w:val="0"/>
              <w:marTop w:val="0"/>
              <w:marBottom w:val="0"/>
              <w:divBdr>
                <w:top w:val="none" w:sz="0" w:space="0" w:color="auto"/>
                <w:left w:val="none" w:sz="0" w:space="0" w:color="auto"/>
                <w:bottom w:val="none" w:sz="0" w:space="0" w:color="auto"/>
                <w:right w:val="none" w:sz="0" w:space="0" w:color="auto"/>
              </w:divBdr>
            </w:div>
            <w:div w:id="1346247585">
              <w:marLeft w:val="0"/>
              <w:marRight w:val="0"/>
              <w:marTop w:val="0"/>
              <w:marBottom w:val="0"/>
              <w:divBdr>
                <w:top w:val="none" w:sz="0" w:space="0" w:color="auto"/>
                <w:left w:val="none" w:sz="0" w:space="0" w:color="auto"/>
                <w:bottom w:val="none" w:sz="0" w:space="0" w:color="auto"/>
                <w:right w:val="none" w:sz="0" w:space="0" w:color="auto"/>
              </w:divBdr>
            </w:div>
          </w:divsChild>
        </w:div>
        <w:div w:id="540634875">
          <w:marLeft w:val="0"/>
          <w:marRight w:val="0"/>
          <w:marTop w:val="0"/>
          <w:marBottom w:val="0"/>
          <w:divBdr>
            <w:top w:val="none" w:sz="0" w:space="0" w:color="auto"/>
            <w:left w:val="none" w:sz="0" w:space="0" w:color="auto"/>
            <w:bottom w:val="none" w:sz="0" w:space="0" w:color="auto"/>
            <w:right w:val="none" w:sz="0" w:space="0" w:color="auto"/>
          </w:divBdr>
          <w:divsChild>
            <w:div w:id="590745027">
              <w:marLeft w:val="0"/>
              <w:marRight w:val="0"/>
              <w:marTop w:val="0"/>
              <w:marBottom w:val="0"/>
              <w:divBdr>
                <w:top w:val="none" w:sz="0" w:space="0" w:color="auto"/>
                <w:left w:val="none" w:sz="0" w:space="0" w:color="auto"/>
                <w:bottom w:val="none" w:sz="0" w:space="0" w:color="auto"/>
                <w:right w:val="none" w:sz="0" w:space="0" w:color="auto"/>
              </w:divBdr>
            </w:div>
            <w:div w:id="98061996">
              <w:marLeft w:val="0"/>
              <w:marRight w:val="0"/>
              <w:marTop w:val="0"/>
              <w:marBottom w:val="0"/>
              <w:divBdr>
                <w:top w:val="none" w:sz="0" w:space="0" w:color="auto"/>
                <w:left w:val="none" w:sz="0" w:space="0" w:color="auto"/>
                <w:bottom w:val="none" w:sz="0" w:space="0" w:color="auto"/>
                <w:right w:val="none" w:sz="0" w:space="0" w:color="auto"/>
              </w:divBdr>
            </w:div>
            <w:div w:id="688216346">
              <w:marLeft w:val="0"/>
              <w:marRight w:val="0"/>
              <w:marTop w:val="0"/>
              <w:marBottom w:val="0"/>
              <w:divBdr>
                <w:top w:val="none" w:sz="0" w:space="0" w:color="auto"/>
                <w:left w:val="none" w:sz="0" w:space="0" w:color="auto"/>
                <w:bottom w:val="none" w:sz="0" w:space="0" w:color="auto"/>
                <w:right w:val="none" w:sz="0" w:space="0" w:color="auto"/>
              </w:divBdr>
            </w:div>
            <w:div w:id="1343315328">
              <w:marLeft w:val="0"/>
              <w:marRight w:val="0"/>
              <w:marTop w:val="0"/>
              <w:marBottom w:val="0"/>
              <w:divBdr>
                <w:top w:val="none" w:sz="0" w:space="0" w:color="auto"/>
                <w:left w:val="none" w:sz="0" w:space="0" w:color="auto"/>
                <w:bottom w:val="none" w:sz="0" w:space="0" w:color="auto"/>
                <w:right w:val="none" w:sz="0" w:space="0" w:color="auto"/>
              </w:divBdr>
            </w:div>
            <w:div w:id="164906198">
              <w:marLeft w:val="0"/>
              <w:marRight w:val="0"/>
              <w:marTop w:val="0"/>
              <w:marBottom w:val="0"/>
              <w:divBdr>
                <w:top w:val="none" w:sz="0" w:space="0" w:color="auto"/>
                <w:left w:val="none" w:sz="0" w:space="0" w:color="auto"/>
                <w:bottom w:val="none" w:sz="0" w:space="0" w:color="auto"/>
                <w:right w:val="none" w:sz="0" w:space="0" w:color="auto"/>
              </w:divBdr>
            </w:div>
            <w:div w:id="1354333891">
              <w:marLeft w:val="0"/>
              <w:marRight w:val="0"/>
              <w:marTop w:val="0"/>
              <w:marBottom w:val="0"/>
              <w:divBdr>
                <w:top w:val="none" w:sz="0" w:space="0" w:color="auto"/>
                <w:left w:val="none" w:sz="0" w:space="0" w:color="auto"/>
                <w:bottom w:val="none" w:sz="0" w:space="0" w:color="auto"/>
                <w:right w:val="none" w:sz="0" w:space="0" w:color="auto"/>
              </w:divBdr>
            </w:div>
          </w:divsChild>
        </w:div>
        <w:div w:id="1206872038">
          <w:marLeft w:val="0"/>
          <w:marRight w:val="0"/>
          <w:marTop w:val="0"/>
          <w:marBottom w:val="0"/>
          <w:divBdr>
            <w:top w:val="none" w:sz="0" w:space="0" w:color="auto"/>
            <w:left w:val="none" w:sz="0" w:space="0" w:color="auto"/>
            <w:bottom w:val="none" w:sz="0" w:space="0" w:color="auto"/>
            <w:right w:val="none" w:sz="0" w:space="0" w:color="auto"/>
          </w:divBdr>
        </w:div>
        <w:div w:id="2080903498">
          <w:marLeft w:val="0"/>
          <w:marRight w:val="0"/>
          <w:marTop w:val="0"/>
          <w:marBottom w:val="0"/>
          <w:divBdr>
            <w:top w:val="none" w:sz="0" w:space="0" w:color="auto"/>
            <w:left w:val="none" w:sz="0" w:space="0" w:color="auto"/>
            <w:bottom w:val="none" w:sz="0" w:space="0" w:color="auto"/>
            <w:right w:val="none" w:sz="0" w:space="0" w:color="auto"/>
          </w:divBdr>
        </w:div>
        <w:div w:id="1158033694">
          <w:marLeft w:val="0"/>
          <w:marRight w:val="0"/>
          <w:marTop w:val="0"/>
          <w:marBottom w:val="0"/>
          <w:divBdr>
            <w:top w:val="none" w:sz="0" w:space="0" w:color="auto"/>
            <w:left w:val="none" w:sz="0" w:space="0" w:color="auto"/>
            <w:bottom w:val="none" w:sz="0" w:space="0" w:color="auto"/>
            <w:right w:val="none" w:sz="0" w:space="0" w:color="auto"/>
          </w:divBdr>
        </w:div>
        <w:div w:id="1727291824">
          <w:marLeft w:val="0"/>
          <w:marRight w:val="0"/>
          <w:marTop w:val="0"/>
          <w:marBottom w:val="0"/>
          <w:divBdr>
            <w:top w:val="none" w:sz="0" w:space="0" w:color="auto"/>
            <w:left w:val="none" w:sz="0" w:space="0" w:color="auto"/>
            <w:bottom w:val="none" w:sz="0" w:space="0" w:color="auto"/>
            <w:right w:val="none" w:sz="0" w:space="0" w:color="auto"/>
          </w:divBdr>
        </w:div>
        <w:div w:id="995568507">
          <w:marLeft w:val="0"/>
          <w:marRight w:val="0"/>
          <w:marTop w:val="0"/>
          <w:marBottom w:val="0"/>
          <w:divBdr>
            <w:top w:val="none" w:sz="0" w:space="0" w:color="auto"/>
            <w:left w:val="none" w:sz="0" w:space="0" w:color="auto"/>
            <w:bottom w:val="none" w:sz="0" w:space="0" w:color="auto"/>
            <w:right w:val="none" w:sz="0" w:space="0" w:color="auto"/>
          </w:divBdr>
        </w:div>
        <w:div w:id="872421398">
          <w:marLeft w:val="0"/>
          <w:marRight w:val="0"/>
          <w:marTop w:val="0"/>
          <w:marBottom w:val="0"/>
          <w:divBdr>
            <w:top w:val="none" w:sz="0" w:space="0" w:color="auto"/>
            <w:left w:val="none" w:sz="0" w:space="0" w:color="auto"/>
            <w:bottom w:val="none" w:sz="0" w:space="0" w:color="auto"/>
            <w:right w:val="none" w:sz="0" w:space="0" w:color="auto"/>
          </w:divBdr>
          <w:divsChild>
            <w:div w:id="288971376">
              <w:marLeft w:val="0"/>
              <w:marRight w:val="0"/>
              <w:marTop w:val="0"/>
              <w:marBottom w:val="0"/>
              <w:divBdr>
                <w:top w:val="none" w:sz="0" w:space="0" w:color="auto"/>
                <w:left w:val="none" w:sz="0" w:space="0" w:color="auto"/>
                <w:bottom w:val="none" w:sz="0" w:space="0" w:color="auto"/>
                <w:right w:val="none" w:sz="0" w:space="0" w:color="auto"/>
              </w:divBdr>
            </w:div>
            <w:div w:id="707797528">
              <w:marLeft w:val="0"/>
              <w:marRight w:val="0"/>
              <w:marTop w:val="0"/>
              <w:marBottom w:val="0"/>
              <w:divBdr>
                <w:top w:val="none" w:sz="0" w:space="0" w:color="auto"/>
                <w:left w:val="none" w:sz="0" w:space="0" w:color="auto"/>
                <w:bottom w:val="none" w:sz="0" w:space="0" w:color="auto"/>
                <w:right w:val="none" w:sz="0" w:space="0" w:color="auto"/>
              </w:divBdr>
            </w:div>
            <w:div w:id="1824078503">
              <w:marLeft w:val="0"/>
              <w:marRight w:val="0"/>
              <w:marTop w:val="0"/>
              <w:marBottom w:val="0"/>
              <w:divBdr>
                <w:top w:val="none" w:sz="0" w:space="0" w:color="auto"/>
                <w:left w:val="none" w:sz="0" w:space="0" w:color="auto"/>
                <w:bottom w:val="none" w:sz="0" w:space="0" w:color="auto"/>
                <w:right w:val="none" w:sz="0" w:space="0" w:color="auto"/>
              </w:divBdr>
            </w:div>
            <w:div w:id="605429766">
              <w:marLeft w:val="0"/>
              <w:marRight w:val="0"/>
              <w:marTop w:val="0"/>
              <w:marBottom w:val="0"/>
              <w:divBdr>
                <w:top w:val="none" w:sz="0" w:space="0" w:color="auto"/>
                <w:left w:val="none" w:sz="0" w:space="0" w:color="auto"/>
                <w:bottom w:val="none" w:sz="0" w:space="0" w:color="auto"/>
                <w:right w:val="none" w:sz="0" w:space="0" w:color="auto"/>
              </w:divBdr>
            </w:div>
            <w:div w:id="160045549">
              <w:marLeft w:val="0"/>
              <w:marRight w:val="0"/>
              <w:marTop w:val="0"/>
              <w:marBottom w:val="0"/>
              <w:divBdr>
                <w:top w:val="none" w:sz="0" w:space="0" w:color="auto"/>
                <w:left w:val="none" w:sz="0" w:space="0" w:color="auto"/>
                <w:bottom w:val="none" w:sz="0" w:space="0" w:color="auto"/>
                <w:right w:val="none" w:sz="0" w:space="0" w:color="auto"/>
              </w:divBdr>
            </w:div>
          </w:divsChild>
        </w:div>
        <w:div w:id="246887255">
          <w:marLeft w:val="0"/>
          <w:marRight w:val="0"/>
          <w:marTop w:val="0"/>
          <w:marBottom w:val="0"/>
          <w:divBdr>
            <w:top w:val="none" w:sz="0" w:space="0" w:color="auto"/>
            <w:left w:val="none" w:sz="0" w:space="0" w:color="auto"/>
            <w:bottom w:val="none" w:sz="0" w:space="0" w:color="auto"/>
            <w:right w:val="none" w:sz="0" w:space="0" w:color="auto"/>
          </w:divBdr>
        </w:div>
        <w:div w:id="437725067">
          <w:marLeft w:val="0"/>
          <w:marRight w:val="0"/>
          <w:marTop w:val="0"/>
          <w:marBottom w:val="0"/>
          <w:divBdr>
            <w:top w:val="none" w:sz="0" w:space="0" w:color="auto"/>
            <w:left w:val="none" w:sz="0" w:space="0" w:color="auto"/>
            <w:bottom w:val="none" w:sz="0" w:space="0" w:color="auto"/>
            <w:right w:val="none" w:sz="0" w:space="0" w:color="auto"/>
          </w:divBdr>
        </w:div>
        <w:div w:id="193152928">
          <w:marLeft w:val="0"/>
          <w:marRight w:val="0"/>
          <w:marTop w:val="0"/>
          <w:marBottom w:val="0"/>
          <w:divBdr>
            <w:top w:val="none" w:sz="0" w:space="0" w:color="auto"/>
            <w:left w:val="none" w:sz="0" w:space="0" w:color="auto"/>
            <w:bottom w:val="none" w:sz="0" w:space="0" w:color="auto"/>
            <w:right w:val="none" w:sz="0" w:space="0" w:color="auto"/>
          </w:divBdr>
        </w:div>
        <w:div w:id="1729109674">
          <w:marLeft w:val="0"/>
          <w:marRight w:val="0"/>
          <w:marTop w:val="0"/>
          <w:marBottom w:val="0"/>
          <w:divBdr>
            <w:top w:val="none" w:sz="0" w:space="0" w:color="auto"/>
            <w:left w:val="none" w:sz="0" w:space="0" w:color="auto"/>
            <w:bottom w:val="none" w:sz="0" w:space="0" w:color="auto"/>
            <w:right w:val="none" w:sz="0" w:space="0" w:color="auto"/>
          </w:divBdr>
        </w:div>
        <w:div w:id="1994407436">
          <w:marLeft w:val="0"/>
          <w:marRight w:val="0"/>
          <w:marTop w:val="0"/>
          <w:marBottom w:val="0"/>
          <w:divBdr>
            <w:top w:val="none" w:sz="0" w:space="0" w:color="auto"/>
            <w:left w:val="none" w:sz="0" w:space="0" w:color="auto"/>
            <w:bottom w:val="none" w:sz="0" w:space="0" w:color="auto"/>
            <w:right w:val="none" w:sz="0" w:space="0" w:color="auto"/>
          </w:divBdr>
        </w:div>
        <w:div w:id="1549488755">
          <w:marLeft w:val="0"/>
          <w:marRight w:val="0"/>
          <w:marTop w:val="0"/>
          <w:marBottom w:val="0"/>
          <w:divBdr>
            <w:top w:val="none" w:sz="0" w:space="0" w:color="auto"/>
            <w:left w:val="none" w:sz="0" w:space="0" w:color="auto"/>
            <w:bottom w:val="none" w:sz="0" w:space="0" w:color="auto"/>
            <w:right w:val="none" w:sz="0" w:space="0" w:color="auto"/>
          </w:divBdr>
          <w:divsChild>
            <w:div w:id="1589536006">
              <w:marLeft w:val="0"/>
              <w:marRight w:val="0"/>
              <w:marTop w:val="0"/>
              <w:marBottom w:val="0"/>
              <w:divBdr>
                <w:top w:val="none" w:sz="0" w:space="0" w:color="auto"/>
                <w:left w:val="none" w:sz="0" w:space="0" w:color="auto"/>
                <w:bottom w:val="none" w:sz="0" w:space="0" w:color="auto"/>
                <w:right w:val="none" w:sz="0" w:space="0" w:color="auto"/>
              </w:divBdr>
            </w:div>
            <w:div w:id="271328944">
              <w:marLeft w:val="0"/>
              <w:marRight w:val="0"/>
              <w:marTop w:val="0"/>
              <w:marBottom w:val="0"/>
              <w:divBdr>
                <w:top w:val="none" w:sz="0" w:space="0" w:color="auto"/>
                <w:left w:val="none" w:sz="0" w:space="0" w:color="auto"/>
                <w:bottom w:val="none" w:sz="0" w:space="0" w:color="auto"/>
                <w:right w:val="none" w:sz="0" w:space="0" w:color="auto"/>
              </w:divBdr>
            </w:div>
            <w:div w:id="979844467">
              <w:marLeft w:val="0"/>
              <w:marRight w:val="0"/>
              <w:marTop w:val="0"/>
              <w:marBottom w:val="0"/>
              <w:divBdr>
                <w:top w:val="none" w:sz="0" w:space="0" w:color="auto"/>
                <w:left w:val="none" w:sz="0" w:space="0" w:color="auto"/>
                <w:bottom w:val="none" w:sz="0" w:space="0" w:color="auto"/>
                <w:right w:val="none" w:sz="0" w:space="0" w:color="auto"/>
              </w:divBdr>
            </w:div>
            <w:div w:id="235557636">
              <w:marLeft w:val="0"/>
              <w:marRight w:val="0"/>
              <w:marTop w:val="0"/>
              <w:marBottom w:val="0"/>
              <w:divBdr>
                <w:top w:val="none" w:sz="0" w:space="0" w:color="auto"/>
                <w:left w:val="none" w:sz="0" w:space="0" w:color="auto"/>
                <w:bottom w:val="none" w:sz="0" w:space="0" w:color="auto"/>
                <w:right w:val="none" w:sz="0" w:space="0" w:color="auto"/>
              </w:divBdr>
            </w:div>
          </w:divsChild>
        </w:div>
        <w:div w:id="812018057">
          <w:marLeft w:val="0"/>
          <w:marRight w:val="0"/>
          <w:marTop w:val="0"/>
          <w:marBottom w:val="0"/>
          <w:divBdr>
            <w:top w:val="none" w:sz="0" w:space="0" w:color="auto"/>
            <w:left w:val="none" w:sz="0" w:space="0" w:color="auto"/>
            <w:bottom w:val="none" w:sz="0" w:space="0" w:color="auto"/>
            <w:right w:val="none" w:sz="0" w:space="0" w:color="auto"/>
          </w:divBdr>
        </w:div>
        <w:div w:id="1498643852">
          <w:marLeft w:val="0"/>
          <w:marRight w:val="0"/>
          <w:marTop w:val="0"/>
          <w:marBottom w:val="0"/>
          <w:divBdr>
            <w:top w:val="none" w:sz="0" w:space="0" w:color="auto"/>
            <w:left w:val="none" w:sz="0" w:space="0" w:color="auto"/>
            <w:bottom w:val="none" w:sz="0" w:space="0" w:color="auto"/>
            <w:right w:val="none" w:sz="0" w:space="0" w:color="auto"/>
          </w:divBdr>
        </w:div>
        <w:div w:id="292294253">
          <w:marLeft w:val="0"/>
          <w:marRight w:val="0"/>
          <w:marTop w:val="0"/>
          <w:marBottom w:val="0"/>
          <w:divBdr>
            <w:top w:val="none" w:sz="0" w:space="0" w:color="auto"/>
            <w:left w:val="none" w:sz="0" w:space="0" w:color="auto"/>
            <w:bottom w:val="none" w:sz="0" w:space="0" w:color="auto"/>
            <w:right w:val="none" w:sz="0" w:space="0" w:color="auto"/>
          </w:divBdr>
        </w:div>
        <w:div w:id="1747724441">
          <w:marLeft w:val="0"/>
          <w:marRight w:val="0"/>
          <w:marTop w:val="0"/>
          <w:marBottom w:val="0"/>
          <w:divBdr>
            <w:top w:val="none" w:sz="0" w:space="0" w:color="auto"/>
            <w:left w:val="none" w:sz="0" w:space="0" w:color="auto"/>
            <w:bottom w:val="none" w:sz="0" w:space="0" w:color="auto"/>
            <w:right w:val="none" w:sz="0" w:space="0" w:color="auto"/>
          </w:divBdr>
        </w:div>
        <w:div w:id="2042586238">
          <w:marLeft w:val="0"/>
          <w:marRight w:val="0"/>
          <w:marTop w:val="0"/>
          <w:marBottom w:val="0"/>
          <w:divBdr>
            <w:top w:val="none" w:sz="0" w:space="0" w:color="auto"/>
            <w:left w:val="none" w:sz="0" w:space="0" w:color="auto"/>
            <w:bottom w:val="none" w:sz="0" w:space="0" w:color="auto"/>
            <w:right w:val="none" w:sz="0" w:space="0" w:color="auto"/>
          </w:divBdr>
        </w:div>
        <w:div w:id="2141216941">
          <w:marLeft w:val="0"/>
          <w:marRight w:val="0"/>
          <w:marTop w:val="0"/>
          <w:marBottom w:val="0"/>
          <w:divBdr>
            <w:top w:val="none" w:sz="0" w:space="0" w:color="auto"/>
            <w:left w:val="none" w:sz="0" w:space="0" w:color="auto"/>
            <w:bottom w:val="none" w:sz="0" w:space="0" w:color="auto"/>
            <w:right w:val="none" w:sz="0" w:space="0" w:color="auto"/>
          </w:divBdr>
          <w:divsChild>
            <w:div w:id="1586376503">
              <w:marLeft w:val="0"/>
              <w:marRight w:val="0"/>
              <w:marTop w:val="0"/>
              <w:marBottom w:val="0"/>
              <w:divBdr>
                <w:top w:val="none" w:sz="0" w:space="0" w:color="auto"/>
                <w:left w:val="none" w:sz="0" w:space="0" w:color="auto"/>
                <w:bottom w:val="none" w:sz="0" w:space="0" w:color="auto"/>
                <w:right w:val="none" w:sz="0" w:space="0" w:color="auto"/>
              </w:divBdr>
            </w:div>
            <w:div w:id="1755274162">
              <w:marLeft w:val="0"/>
              <w:marRight w:val="0"/>
              <w:marTop w:val="0"/>
              <w:marBottom w:val="0"/>
              <w:divBdr>
                <w:top w:val="none" w:sz="0" w:space="0" w:color="auto"/>
                <w:left w:val="none" w:sz="0" w:space="0" w:color="auto"/>
                <w:bottom w:val="none" w:sz="0" w:space="0" w:color="auto"/>
                <w:right w:val="none" w:sz="0" w:space="0" w:color="auto"/>
              </w:divBdr>
            </w:div>
            <w:div w:id="1453095120">
              <w:marLeft w:val="0"/>
              <w:marRight w:val="0"/>
              <w:marTop w:val="0"/>
              <w:marBottom w:val="0"/>
              <w:divBdr>
                <w:top w:val="none" w:sz="0" w:space="0" w:color="auto"/>
                <w:left w:val="none" w:sz="0" w:space="0" w:color="auto"/>
                <w:bottom w:val="none" w:sz="0" w:space="0" w:color="auto"/>
                <w:right w:val="none" w:sz="0" w:space="0" w:color="auto"/>
              </w:divBdr>
            </w:div>
            <w:div w:id="1829437920">
              <w:marLeft w:val="0"/>
              <w:marRight w:val="0"/>
              <w:marTop w:val="0"/>
              <w:marBottom w:val="0"/>
              <w:divBdr>
                <w:top w:val="none" w:sz="0" w:space="0" w:color="auto"/>
                <w:left w:val="none" w:sz="0" w:space="0" w:color="auto"/>
                <w:bottom w:val="none" w:sz="0" w:space="0" w:color="auto"/>
                <w:right w:val="none" w:sz="0" w:space="0" w:color="auto"/>
              </w:divBdr>
            </w:div>
          </w:divsChild>
        </w:div>
        <w:div w:id="1866794468">
          <w:marLeft w:val="0"/>
          <w:marRight w:val="0"/>
          <w:marTop w:val="0"/>
          <w:marBottom w:val="0"/>
          <w:divBdr>
            <w:top w:val="none" w:sz="0" w:space="0" w:color="auto"/>
            <w:left w:val="none" w:sz="0" w:space="0" w:color="auto"/>
            <w:bottom w:val="none" w:sz="0" w:space="0" w:color="auto"/>
            <w:right w:val="none" w:sz="0" w:space="0" w:color="auto"/>
          </w:divBdr>
          <w:divsChild>
            <w:div w:id="1783642808">
              <w:marLeft w:val="0"/>
              <w:marRight w:val="0"/>
              <w:marTop w:val="0"/>
              <w:marBottom w:val="0"/>
              <w:divBdr>
                <w:top w:val="none" w:sz="0" w:space="0" w:color="auto"/>
                <w:left w:val="none" w:sz="0" w:space="0" w:color="auto"/>
                <w:bottom w:val="none" w:sz="0" w:space="0" w:color="auto"/>
                <w:right w:val="none" w:sz="0" w:space="0" w:color="auto"/>
              </w:divBdr>
            </w:div>
            <w:div w:id="737829084">
              <w:marLeft w:val="0"/>
              <w:marRight w:val="0"/>
              <w:marTop w:val="0"/>
              <w:marBottom w:val="0"/>
              <w:divBdr>
                <w:top w:val="none" w:sz="0" w:space="0" w:color="auto"/>
                <w:left w:val="none" w:sz="0" w:space="0" w:color="auto"/>
                <w:bottom w:val="none" w:sz="0" w:space="0" w:color="auto"/>
                <w:right w:val="none" w:sz="0" w:space="0" w:color="auto"/>
              </w:divBdr>
            </w:div>
            <w:div w:id="1853565743">
              <w:marLeft w:val="0"/>
              <w:marRight w:val="0"/>
              <w:marTop w:val="0"/>
              <w:marBottom w:val="0"/>
              <w:divBdr>
                <w:top w:val="none" w:sz="0" w:space="0" w:color="auto"/>
                <w:left w:val="none" w:sz="0" w:space="0" w:color="auto"/>
                <w:bottom w:val="none" w:sz="0" w:space="0" w:color="auto"/>
                <w:right w:val="none" w:sz="0" w:space="0" w:color="auto"/>
              </w:divBdr>
            </w:div>
            <w:div w:id="1208420511">
              <w:marLeft w:val="0"/>
              <w:marRight w:val="0"/>
              <w:marTop w:val="0"/>
              <w:marBottom w:val="0"/>
              <w:divBdr>
                <w:top w:val="none" w:sz="0" w:space="0" w:color="auto"/>
                <w:left w:val="none" w:sz="0" w:space="0" w:color="auto"/>
                <w:bottom w:val="none" w:sz="0" w:space="0" w:color="auto"/>
                <w:right w:val="none" w:sz="0" w:space="0" w:color="auto"/>
              </w:divBdr>
            </w:div>
            <w:div w:id="1059135463">
              <w:marLeft w:val="0"/>
              <w:marRight w:val="0"/>
              <w:marTop w:val="0"/>
              <w:marBottom w:val="0"/>
              <w:divBdr>
                <w:top w:val="none" w:sz="0" w:space="0" w:color="auto"/>
                <w:left w:val="none" w:sz="0" w:space="0" w:color="auto"/>
                <w:bottom w:val="none" w:sz="0" w:space="0" w:color="auto"/>
                <w:right w:val="none" w:sz="0" w:space="0" w:color="auto"/>
              </w:divBdr>
            </w:div>
          </w:divsChild>
        </w:div>
        <w:div w:id="1990359254">
          <w:marLeft w:val="0"/>
          <w:marRight w:val="0"/>
          <w:marTop w:val="0"/>
          <w:marBottom w:val="0"/>
          <w:divBdr>
            <w:top w:val="none" w:sz="0" w:space="0" w:color="auto"/>
            <w:left w:val="none" w:sz="0" w:space="0" w:color="auto"/>
            <w:bottom w:val="none" w:sz="0" w:space="0" w:color="auto"/>
            <w:right w:val="none" w:sz="0" w:space="0" w:color="auto"/>
          </w:divBdr>
        </w:div>
        <w:div w:id="1245988140">
          <w:marLeft w:val="0"/>
          <w:marRight w:val="0"/>
          <w:marTop w:val="0"/>
          <w:marBottom w:val="0"/>
          <w:divBdr>
            <w:top w:val="none" w:sz="0" w:space="0" w:color="auto"/>
            <w:left w:val="none" w:sz="0" w:space="0" w:color="auto"/>
            <w:bottom w:val="none" w:sz="0" w:space="0" w:color="auto"/>
            <w:right w:val="none" w:sz="0" w:space="0" w:color="auto"/>
          </w:divBdr>
        </w:div>
        <w:div w:id="1102846226">
          <w:marLeft w:val="0"/>
          <w:marRight w:val="0"/>
          <w:marTop w:val="0"/>
          <w:marBottom w:val="0"/>
          <w:divBdr>
            <w:top w:val="none" w:sz="0" w:space="0" w:color="auto"/>
            <w:left w:val="none" w:sz="0" w:space="0" w:color="auto"/>
            <w:bottom w:val="none" w:sz="0" w:space="0" w:color="auto"/>
            <w:right w:val="none" w:sz="0" w:space="0" w:color="auto"/>
          </w:divBdr>
        </w:div>
        <w:div w:id="1317496291">
          <w:marLeft w:val="0"/>
          <w:marRight w:val="0"/>
          <w:marTop w:val="0"/>
          <w:marBottom w:val="0"/>
          <w:divBdr>
            <w:top w:val="none" w:sz="0" w:space="0" w:color="auto"/>
            <w:left w:val="none" w:sz="0" w:space="0" w:color="auto"/>
            <w:bottom w:val="none" w:sz="0" w:space="0" w:color="auto"/>
            <w:right w:val="none" w:sz="0" w:space="0" w:color="auto"/>
          </w:divBdr>
        </w:div>
        <w:div w:id="1414931078">
          <w:marLeft w:val="0"/>
          <w:marRight w:val="0"/>
          <w:marTop w:val="0"/>
          <w:marBottom w:val="0"/>
          <w:divBdr>
            <w:top w:val="none" w:sz="0" w:space="0" w:color="auto"/>
            <w:left w:val="none" w:sz="0" w:space="0" w:color="auto"/>
            <w:bottom w:val="none" w:sz="0" w:space="0" w:color="auto"/>
            <w:right w:val="none" w:sz="0" w:space="0" w:color="auto"/>
          </w:divBdr>
        </w:div>
        <w:div w:id="118956991">
          <w:marLeft w:val="0"/>
          <w:marRight w:val="0"/>
          <w:marTop w:val="0"/>
          <w:marBottom w:val="0"/>
          <w:divBdr>
            <w:top w:val="none" w:sz="0" w:space="0" w:color="auto"/>
            <w:left w:val="none" w:sz="0" w:space="0" w:color="auto"/>
            <w:bottom w:val="none" w:sz="0" w:space="0" w:color="auto"/>
            <w:right w:val="none" w:sz="0" w:space="0" w:color="auto"/>
          </w:divBdr>
          <w:divsChild>
            <w:div w:id="333411705">
              <w:marLeft w:val="0"/>
              <w:marRight w:val="0"/>
              <w:marTop w:val="0"/>
              <w:marBottom w:val="0"/>
              <w:divBdr>
                <w:top w:val="none" w:sz="0" w:space="0" w:color="auto"/>
                <w:left w:val="none" w:sz="0" w:space="0" w:color="auto"/>
                <w:bottom w:val="none" w:sz="0" w:space="0" w:color="auto"/>
                <w:right w:val="none" w:sz="0" w:space="0" w:color="auto"/>
              </w:divBdr>
            </w:div>
            <w:div w:id="1331718982">
              <w:marLeft w:val="0"/>
              <w:marRight w:val="0"/>
              <w:marTop w:val="0"/>
              <w:marBottom w:val="0"/>
              <w:divBdr>
                <w:top w:val="none" w:sz="0" w:space="0" w:color="auto"/>
                <w:left w:val="none" w:sz="0" w:space="0" w:color="auto"/>
                <w:bottom w:val="none" w:sz="0" w:space="0" w:color="auto"/>
                <w:right w:val="none" w:sz="0" w:space="0" w:color="auto"/>
              </w:divBdr>
            </w:div>
            <w:div w:id="2038267518">
              <w:marLeft w:val="0"/>
              <w:marRight w:val="0"/>
              <w:marTop w:val="0"/>
              <w:marBottom w:val="0"/>
              <w:divBdr>
                <w:top w:val="none" w:sz="0" w:space="0" w:color="auto"/>
                <w:left w:val="none" w:sz="0" w:space="0" w:color="auto"/>
                <w:bottom w:val="none" w:sz="0" w:space="0" w:color="auto"/>
                <w:right w:val="none" w:sz="0" w:space="0" w:color="auto"/>
              </w:divBdr>
            </w:div>
            <w:div w:id="1623612226">
              <w:marLeft w:val="0"/>
              <w:marRight w:val="0"/>
              <w:marTop w:val="0"/>
              <w:marBottom w:val="0"/>
              <w:divBdr>
                <w:top w:val="none" w:sz="0" w:space="0" w:color="auto"/>
                <w:left w:val="none" w:sz="0" w:space="0" w:color="auto"/>
                <w:bottom w:val="none" w:sz="0" w:space="0" w:color="auto"/>
                <w:right w:val="none" w:sz="0" w:space="0" w:color="auto"/>
              </w:divBdr>
            </w:div>
            <w:div w:id="270749950">
              <w:marLeft w:val="0"/>
              <w:marRight w:val="0"/>
              <w:marTop w:val="0"/>
              <w:marBottom w:val="0"/>
              <w:divBdr>
                <w:top w:val="none" w:sz="0" w:space="0" w:color="auto"/>
                <w:left w:val="none" w:sz="0" w:space="0" w:color="auto"/>
                <w:bottom w:val="none" w:sz="0" w:space="0" w:color="auto"/>
                <w:right w:val="none" w:sz="0" w:space="0" w:color="auto"/>
              </w:divBdr>
            </w:div>
            <w:div w:id="953823883">
              <w:marLeft w:val="0"/>
              <w:marRight w:val="0"/>
              <w:marTop w:val="0"/>
              <w:marBottom w:val="0"/>
              <w:divBdr>
                <w:top w:val="none" w:sz="0" w:space="0" w:color="auto"/>
                <w:left w:val="none" w:sz="0" w:space="0" w:color="auto"/>
                <w:bottom w:val="none" w:sz="0" w:space="0" w:color="auto"/>
                <w:right w:val="none" w:sz="0" w:space="0" w:color="auto"/>
              </w:divBdr>
            </w:div>
            <w:div w:id="512039483">
              <w:marLeft w:val="0"/>
              <w:marRight w:val="0"/>
              <w:marTop w:val="0"/>
              <w:marBottom w:val="0"/>
              <w:divBdr>
                <w:top w:val="none" w:sz="0" w:space="0" w:color="auto"/>
                <w:left w:val="none" w:sz="0" w:space="0" w:color="auto"/>
                <w:bottom w:val="none" w:sz="0" w:space="0" w:color="auto"/>
                <w:right w:val="none" w:sz="0" w:space="0" w:color="auto"/>
              </w:divBdr>
            </w:div>
            <w:div w:id="1761297872">
              <w:marLeft w:val="0"/>
              <w:marRight w:val="0"/>
              <w:marTop w:val="0"/>
              <w:marBottom w:val="0"/>
              <w:divBdr>
                <w:top w:val="none" w:sz="0" w:space="0" w:color="auto"/>
                <w:left w:val="none" w:sz="0" w:space="0" w:color="auto"/>
                <w:bottom w:val="none" w:sz="0" w:space="0" w:color="auto"/>
                <w:right w:val="none" w:sz="0" w:space="0" w:color="auto"/>
              </w:divBdr>
            </w:div>
            <w:div w:id="1622300837">
              <w:marLeft w:val="0"/>
              <w:marRight w:val="0"/>
              <w:marTop w:val="0"/>
              <w:marBottom w:val="0"/>
              <w:divBdr>
                <w:top w:val="none" w:sz="0" w:space="0" w:color="auto"/>
                <w:left w:val="none" w:sz="0" w:space="0" w:color="auto"/>
                <w:bottom w:val="none" w:sz="0" w:space="0" w:color="auto"/>
                <w:right w:val="none" w:sz="0" w:space="0" w:color="auto"/>
              </w:divBdr>
            </w:div>
            <w:div w:id="2009022355">
              <w:marLeft w:val="0"/>
              <w:marRight w:val="0"/>
              <w:marTop w:val="0"/>
              <w:marBottom w:val="0"/>
              <w:divBdr>
                <w:top w:val="none" w:sz="0" w:space="0" w:color="auto"/>
                <w:left w:val="none" w:sz="0" w:space="0" w:color="auto"/>
                <w:bottom w:val="none" w:sz="0" w:space="0" w:color="auto"/>
                <w:right w:val="none" w:sz="0" w:space="0" w:color="auto"/>
              </w:divBdr>
            </w:div>
            <w:div w:id="166211030">
              <w:marLeft w:val="0"/>
              <w:marRight w:val="0"/>
              <w:marTop w:val="0"/>
              <w:marBottom w:val="0"/>
              <w:divBdr>
                <w:top w:val="none" w:sz="0" w:space="0" w:color="auto"/>
                <w:left w:val="none" w:sz="0" w:space="0" w:color="auto"/>
                <w:bottom w:val="none" w:sz="0" w:space="0" w:color="auto"/>
                <w:right w:val="none" w:sz="0" w:space="0" w:color="auto"/>
              </w:divBdr>
            </w:div>
            <w:div w:id="1254433167">
              <w:marLeft w:val="0"/>
              <w:marRight w:val="0"/>
              <w:marTop w:val="0"/>
              <w:marBottom w:val="0"/>
              <w:divBdr>
                <w:top w:val="none" w:sz="0" w:space="0" w:color="auto"/>
                <w:left w:val="none" w:sz="0" w:space="0" w:color="auto"/>
                <w:bottom w:val="none" w:sz="0" w:space="0" w:color="auto"/>
                <w:right w:val="none" w:sz="0" w:space="0" w:color="auto"/>
              </w:divBdr>
            </w:div>
            <w:div w:id="2091803257">
              <w:marLeft w:val="0"/>
              <w:marRight w:val="0"/>
              <w:marTop w:val="0"/>
              <w:marBottom w:val="0"/>
              <w:divBdr>
                <w:top w:val="none" w:sz="0" w:space="0" w:color="auto"/>
                <w:left w:val="none" w:sz="0" w:space="0" w:color="auto"/>
                <w:bottom w:val="none" w:sz="0" w:space="0" w:color="auto"/>
                <w:right w:val="none" w:sz="0" w:space="0" w:color="auto"/>
              </w:divBdr>
            </w:div>
            <w:div w:id="1264150657">
              <w:marLeft w:val="0"/>
              <w:marRight w:val="0"/>
              <w:marTop w:val="0"/>
              <w:marBottom w:val="0"/>
              <w:divBdr>
                <w:top w:val="none" w:sz="0" w:space="0" w:color="auto"/>
                <w:left w:val="none" w:sz="0" w:space="0" w:color="auto"/>
                <w:bottom w:val="none" w:sz="0" w:space="0" w:color="auto"/>
                <w:right w:val="none" w:sz="0" w:space="0" w:color="auto"/>
              </w:divBdr>
            </w:div>
            <w:div w:id="1347320002">
              <w:marLeft w:val="0"/>
              <w:marRight w:val="0"/>
              <w:marTop w:val="0"/>
              <w:marBottom w:val="0"/>
              <w:divBdr>
                <w:top w:val="none" w:sz="0" w:space="0" w:color="auto"/>
                <w:left w:val="none" w:sz="0" w:space="0" w:color="auto"/>
                <w:bottom w:val="none" w:sz="0" w:space="0" w:color="auto"/>
                <w:right w:val="none" w:sz="0" w:space="0" w:color="auto"/>
              </w:divBdr>
            </w:div>
            <w:div w:id="1762724546">
              <w:marLeft w:val="0"/>
              <w:marRight w:val="0"/>
              <w:marTop w:val="0"/>
              <w:marBottom w:val="0"/>
              <w:divBdr>
                <w:top w:val="none" w:sz="0" w:space="0" w:color="auto"/>
                <w:left w:val="none" w:sz="0" w:space="0" w:color="auto"/>
                <w:bottom w:val="none" w:sz="0" w:space="0" w:color="auto"/>
                <w:right w:val="none" w:sz="0" w:space="0" w:color="auto"/>
              </w:divBdr>
            </w:div>
            <w:div w:id="1418600791">
              <w:marLeft w:val="0"/>
              <w:marRight w:val="0"/>
              <w:marTop w:val="0"/>
              <w:marBottom w:val="0"/>
              <w:divBdr>
                <w:top w:val="none" w:sz="0" w:space="0" w:color="auto"/>
                <w:left w:val="none" w:sz="0" w:space="0" w:color="auto"/>
                <w:bottom w:val="none" w:sz="0" w:space="0" w:color="auto"/>
                <w:right w:val="none" w:sz="0" w:space="0" w:color="auto"/>
              </w:divBdr>
            </w:div>
            <w:div w:id="253169999">
              <w:marLeft w:val="0"/>
              <w:marRight w:val="0"/>
              <w:marTop w:val="0"/>
              <w:marBottom w:val="0"/>
              <w:divBdr>
                <w:top w:val="none" w:sz="0" w:space="0" w:color="auto"/>
                <w:left w:val="none" w:sz="0" w:space="0" w:color="auto"/>
                <w:bottom w:val="none" w:sz="0" w:space="0" w:color="auto"/>
                <w:right w:val="none" w:sz="0" w:space="0" w:color="auto"/>
              </w:divBdr>
            </w:div>
          </w:divsChild>
        </w:div>
        <w:div w:id="1955405795">
          <w:marLeft w:val="0"/>
          <w:marRight w:val="0"/>
          <w:marTop w:val="0"/>
          <w:marBottom w:val="0"/>
          <w:divBdr>
            <w:top w:val="none" w:sz="0" w:space="0" w:color="auto"/>
            <w:left w:val="none" w:sz="0" w:space="0" w:color="auto"/>
            <w:bottom w:val="none" w:sz="0" w:space="0" w:color="auto"/>
            <w:right w:val="none" w:sz="0" w:space="0" w:color="auto"/>
          </w:divBdr>
        </w:div>
        <w:div w:id="1335915390">
          <w:marLeft w:val="0"/>
          <w:marRight w:val="0"/>
          <w:marTop w:val="0"/>
          <w:marBottom w:val="0"/>
          <w:divBdr>
            <w:top w:val="none" w:sz="0" w:space="0" w:color="auto"/>
            <w:left w:val="none" w:sz="0" w:space="0" w:color="auto"/>
            <w:bottom w:val="none" w:sz="0" w:space="0" w:color="auto"/>
            <w:right w:val="none" w:sz="0" w:space="0" w:color="auto"/>
          </w:divBdr>
        </w:div>
        <w:div w:id="1509372982">
          <w:marLeft w:val="0"/>
          <w:marRight w:val="0"/>
          <w:marTop w:val="0"/>
          <w:marBottom w:val="0"/>
          <w:divBdr>
            <w:top w:val="none" w:sz="0" w:space="0" w:color="auto"/>
            <w:left w:val="none" w:sz="0" w:space="0" w:color="auto"/>
            <w:bottom w:val="none" w:sz="0" w:space="0" w:color="auto"/>
            <w:right w:val="none" w:sz="0" w:space="0" w:color="auto"/>
          </w:divBdr>
        </w:div>
        <w:div w:id="73355300">
          <w:marLeft w:val="0"/>
          <w:marRight w:val="0"/>
          <w:marTop w:val="0"/>
          <w:marBottom w:val="0"/>
          <w:divBdr>
            <w:top w:val="none" w:sz="0" w:space="0" w:color="auto"/>
            <w:left w:val="none" w:sz="0" w:space="0" w:color="auto"/>
            <w:bottom w:val="none" w:sz="0" w:space="0" w:color="auto"/>
            <w:right w:val="none" w:sz="0" w:space="0" w:color="auto"/>
          </w:divBdr>
        </w:div>
        <w:div w:id="170150167">
          <w:marLeft w:val="0"/>
          <w:marRight w:val="0"/>
          <w:marTop w:val="0"/>
          <w:marBottom w:val="0"/>
          <w:divBdr>
            <w:top w:val="none" w:sz="0" w:space="0" w:color="auto"/>
            <w:left w:val="none" w:sz="0" w:space="0" w:color="auto"/>
            <w:bottom w:val="none" w:sz="0" w:space="0" w:color="auto"/>
            <w:right w:val="none" w:sz="0" w:space="0" w:color="auto"/>
          </w:divBdr>
        </w:div>
        <w:div w:id="589237192">
          <w:marLeft w:val="0"/>
          <w:marRight w:val="0"/>
          <w:marTop w:val="0"/>
          <w:marBottom w:val="0"/>
          <w:divBdr>
            <w:top w:val="none" w:sz="0" w:space="0" w:color="auto"/>
            <w:left w:val="none" w:sz="0" w:space="0" w:color="auto"/>
            <w:bottom w:val="none" w:sz="0" w:space="0" w:color="auto"/>
            <w:right w:val="none" w:sz="0" w:space="0" w:color="auto"/>
          </w:divBdr>
        </w:div>
        <w:div w:id="13312455">
          <w:marLeft w:val="0"/>
          <w:marRight w:val="0"/>
          <w:marTop w:val="0"/>
          <w:marBottom w:val="0"/>
          <w:divBdr>
            <w:top w:val="none" w:sz="0" w:space="0" w:color="auto"/>
            <w:left w:val="none" w:sz="0" w:space="0" w:color="auto"/>
            <w:bottom w:val="none" w:sz="0" w:space="0" w:color="auto"/>
            <w:right w:val="none" w:sz="0" w:space="0" w:color="auto"/>
          </w:divBdr>
        </w:div>
        <w:div w:id="1744526725">
          <w:marLeft w:val="0"/>
          <w:marRight w:val="0"/>
          <w:marTop w:val="0"/>
          <w:marBottom w:val="0"/>
          <w:divBdr>
            <w:top w:val="none" w:sz="0" w:space="0" w:color="auto"/>
            <w:left w:val="none" w:sz="0" w:space="0" w:color="auto"/>
            <w:bottom w:val="none" w:sz="0" w:space="0" w:color="auto"/>
            <w:right w:val="none" w:sz="0" w:space="0" w:color="auto"/>
          </w:divBdr>
        </w:div>
        <w:div w:id="1470438053">
          <w:marLeft w:val="0"/>
          <w:marRight w:val="0"/>
          <w:marTop w:val="0"/>
          <w:marBottom w:val="0"/>
          <w:divBdr>
            <w:top w:val="none" w:sz="0" w:space="0" w:color="auto"/>
            <w:left w:val="none" w:sz="0" w:space="0" w:color="auto"/>
            <w:bottom w:val="none" w:sz="0" w:space="0" w:color="auto"/>
            <w:right w:val="none" w:sz="0" w:space="0" w:color="auto"/>
          </w:divBdr>
        </w:div>
        <w:div w:id="1190527512">
          <w:marLeft w:val="0"/>
          <w:marRight w:val="0"/>
          <w:marTop w:val="0"/>
          <w:marBottom w:val="0"/>
          <w:divBdr>
            <w:top w:val="none" w:sz="0" w:space="0" w:color="auto"/>
            <w:left w:val="none" w:sz="0" w:space="0" w:color="auto"/>
            <w:bottom w:val="none" w:sz="0" w:space="0" w:color="auto"/>
            <w:right w:val="none" w:sz="0" w:space="0" w:color="auto"/>
          </w:divBdr>
        </w:div>
        <w:div w:id="1230723364">
          <w:marLeft w:val="0"/>
          <w:marRight w:val="0"/>
          <w:marTop w:val="0"/>
          <w:marBottom w:val="0"/>
          <w:divBdr>
            <w:top w:val="none" w:sz="0" w:space="0" w:color="auto"/>
            <w:left w:val="none" w:sz="0" w:space="0" w:color="auto"/>
            <w:bottom w:val="none" w:sz="0" w:space="0" w:color="auto"/>
            <w:right w:val="none" w:sz="0" w:space="0" w:color="auto"/>
          </w:divBdr>
        </w:div>
        <w:div w:id="1412117125">
          <w:marLeft w:val="0"/>
          <w:marRight w:val="0"/>
          <w:marTop w:val="0"/>
          <w:marBottom w:val="0"/>
          <w:divBdr>
            <w:top w:val="none" w:sz="0" w:space="0" w:color="auto"/>
            <w:left w:val="none" w:sz="0" w:space="0" w:color="auto"/>
            <w:bottom w:val="none" w:sz="0" w:space="0" w:color="auto"/>
            <w:right w:val="none" w:sz="0" w:space="0" w:color="auto"/>
          </w:divBdr>
        </w:div>
        <w:div w:id="658968946">
          <w:marLeft w:val="0"/>
          <w:marRight w:val="0"/>
          <w:marTop w:val="0"/>
          <w:marBottom w:val="0"/>
          <w:divBdr>
            <w:top w:val="none" w:sz="0" w:space="0" w:color="auto"/>
            <w:left w:val="none" w:sz="0" w:space="0" w:color="auto"/>
            <w:bottom w:val="none" w:sz="0" w:space="0" w:color="auto"/>
            <w:right w:val="none" w:sz="0" w:space="0" w:color="auto"/>
          </w:divBdr>
        </w:div>
        <w:div w:id="1269922091">
          <w:marLeft w:val="0"/>
          <w:marRight w:val="0"/>
          <w:marTop w:val="0"/>
          <w:marBottom w:val="0"/>
          <w:divBdr>
            <w:top w:val="none" w:sz="0" w:space="0" w:color="auto"/>
            <w:left w:val="none" w:sz="0" w:space="0" w:color="auto"/>
            <w:bottom w:val="none" w:sz="0" w:space="0" w:color="auto"/>
            <w:right w:val="none" w:sz="0" w:space="0" w:color="auto"/>
          </w:divBdr>
        </w:div>
        <w:div w:id="204997205">
          <w:marLeft w:val="0"/>
          <w:marRight w:val="0"/>
          <w:marTop w:val="0"/>
          <w:marBottom w:val="0"/>
          <w:divBdr>
            <w:top w:val="none" w:sz="0" w:space="0" w:color="auto"/>
            <w:left w:val="none" w:sz="0" w:space="0" w:color="auto"/>
            <w:bottom w:val="none" w:sz="0" w:space="0" w:color="auto"/>
            <w:right w:val="none" w:sz="0" w:space="0" w:color="auto"/>
          </w:divBdr>
        </w:div>
        <w:div w:id="251862729">
          <w:marLeft w:val="0"/>
          <w:marRight w:val="0"/>
          <w:marTop w:val="0"/>
          <w:marBottom w:val="0"/>
          <w:divBdr>
            <w:top w:val="none" w:sz="0" w:space="0" w:color="auto"/>
            <w:left w:val="none" w:sz="0" w:space="0" w:color="auto"/>
            <w:bottom w:val="none" w:sz="0" w:space="0" w:color="auto"/>
            <w:right w:val="none" w:sz="0" w:space="0" w:color="auto"/>
          </w:divBdr>
        </w:div>
        <w:div w:id="520435617">
          <w:marLeft w:val="0"/>
          <w:marRight w:val="0"/>
          <w:marTop w:val="0"/>
          <w:marBottom w:val="0"/>
          <w:divBdr>
            <w:top w:val="none" w:sz="0" w:space="0" w:color="auto"/>
            <w:left w:val="none" w:sz="0" w:space="0" w:color="auto"/>
            <w:bottom w:val="none" w:sz="0" w:space="0" w:color="auto"/>
            <w:right w:val="none" w:sz="0" w:space="0" w:color="auto"/>
          </w:divBdr>
        </w:div>
        <w:div w:id="591013458">
          <w:marLeft w:val="0"/>
          <w:marRight w:val="0"/>
          <w:marTop w:val="0"/>
          <w:marBottom w:val="0"/>
          <w:divBdr>
            <w:top w:val="none" w:sz="0" w:space="0" w:color="auto"/>
            <w:left w:val="none" w:sz="0" w:space="0" w:color="auto"/>
            <w:bottom w:val="none" w:sz="0" w:space="0" w:color="auto"/>
            <w:right w:val="none" w:sz="0" w:space="0" w:color="auto"/>
          </w:divBdr>
        </w:div>
        <w:div w:id="756443246">
          <w:marLeft w:val="0"/>
          <w:marRight w:val="0"/>
          <w:marTop w:val="0"/>
          <w:marBottom w:val="0"/>
          <w:divBdr>
            <w:top w:val="none" w:sz="0" w:space="0" w:color="auto"/>
            <w:left w:val="none" w:sz="0" w:space="0" w:color="auto"/>
            <w:bottom w:val="none" w:sz="0" w:space="0" w:color="auto"/>
            <w:right w:val="none" w:sz="0" w:space="0" w:color="auto"/>
          </w:divBdr>
        </w:div>
        <w:div w:id="1875119425">
          <w:marLeft w:val="0"/>
          <w:marRight w:val="0"/>
          <w:marTop w:val="0"/>
          <w:marBottom w:val="0"/>
          <w:divBdr>
            <w:top w:val="none" w:sz="0" w:space="0" w:color="auto"/>
            <w:left w:val="none" w:sz="0" w:space="0" w:color="auto"/>
            <w:bottom w:val="none" w:sz="0" w:space="0" w:color="auto"/>
            <w:right w:val="none" w:sz="0" w:space="0" w:color="auto"/>
          </w:divBdr>
        </w:div>
        <w:div w:id="257447526">
          <w:marLeft w:val="0"/>
          <w:marRight w:val="0"/>
          <w:marTop w:val="0"/>
          <w:marBottom w:val="0"/>
          <w:divBdr>
            <w:top w:val="none" w:sz="0" w:space="0" w:color="auto"/>
            <w:left w:val="none" w:sz="0" w:space="0" w:color="auto"/>
            <w:bottom w:val="none" w:sz="0" w:space="0" w:color="auto"/>
            <w:right w:val="none" w:sz="0" w:space="0" w:color="auto"/>
          </w:divBdr>
        </w:div>
        <w:div w:id="737744950">
          <w:marLeft w:val="0"/>
          <w:marRight w:val="0"/>
          <w:marTop w:val="0"/>
          <w:marBottom w:val="0"/>
          <w:divBdr>
            <w:top w:val="none" w:sz="0" w:space="0" w:color="auto"/>
            <w:left w:val="none" w:sz="0" w:space="0" w:color="auto"/>
            <w:bottom w:val="none" w:sz="0" w:space="0" w:color="auto"/>
            <w:right w:val="none" w:sz="0" w:space="0" w:color="auto"/>
          </w:divBdr>
        </w:div>
        <w:div w:id="602689000">
          <w:marLeft w:val="0"/>
          <w:marRight w:val="0"/>
          <w:marTop w:val="0"/>
          <w:marBottom w:val="0"/>
          <w:divBdr>
            <w:top w:val="none" w:sz="0" w:space="0" w:color="auto"/>
            <w:left w:val="none" w:sz="0" w:space="0" w:color="auto"/>
            <w:bottom w:val="none" w:sz="0" w:space="0" w:color="auto"/>
            <w:right w:val="none" w:sz="0" w:space="0" w:color="auto"/>
          </w:divBdr>
          <w:divsChild>
            <w:div w:id="1731733784">
              <w:marLeft w:val="-75"/>
              <w:marRight w:val="0"/>
              <w:marTop w:val="30"/>
              <w:marBottom w:val="30"/>
              <w:divBdr>
                <w:top w:val="none" w:sz="0" w:space="0" w:color="auto"/>
                <w:left w:val="none" w:sz="0" w:space="0" w:color="auto"/>
                <w:bottom w:val="none" w:sz="0" w:space="0" w:color="auto"/>
                <w:right w:val="none" w:sz="0" w:space="0" w:color="auto"/>
              </w:divBdr>
              <w:divsChild>
                <w:div w:id="911086874">
                  <w:marLeft w:val="0"/>
                  <w:marRight w:val="0"/>
                  <w:marTop w:val="0"/>
                  <w:marBottom w:val="0"/>
                  <w:divBdr>
                    <w:top w:val="none" w:sz="0" w:space="0" w:color="auto"/>
                    <w:left w:val="none" w:sz="0" w:space="0" w:color="auto"/>
                    <w:bottom w:val="none" w:sz="0" w:space="0" w:color="auto"/>
                    <w:right w:val="none" w:sz="0" w:space="0" w:color="auto"/>
                  </w:divBdr>
                  <w:divsChild>
                    <w:div w:id="1391996005">
                      <w:marLeft w:val="0"/>
                      <w:marRight w:val="0"/>
                      <w:marTop w:val="0"/>
                      <w:marBottom w:val="0"/>
                      <w:divBdr>
                        <w:top w:val="none" w:sz="0" w:space="0" w:color="auto"/>
                        <w:left w:val="none" w:sz="0" w:space="0" w:color="auto"/>
                        <w:bottom w:val="none" w:sz="0" w:space="0" w:color="auto"/>
                        <w:right w:val="none" w:sz="0" w:space="0" w:color="auto"/>
                      </w:divBdr>
                    </w:div>
                  </w:divsChild>
                </w:div>
                <w:div w:id="478764234">
                  <w:marLeft w:val="0"/>
                  <w:marRight w:val="0"/>
                  <w:marTop w:val="0"/>
                  <w:marBottom w:val="0"/>
                  <w:divBdr>
                    <w:top w:val="none" w:sz="0" w:space="0" w:color="auto"/>
                    <w:left w:val="none" w:sz="0" w:space="0" w:color="auto"/>
                    <w:bottom w:val="none" w:sz="0" w:space="0" w:color="auto"/>
                    <w:right w:val="none" w:sz="0" w:space="0" w:color="auto"/>
                  </w:divBdr>
                  <w:divsChild>
                    <w:div w:id="93480264">
                      <w:marLeft w:val="0"/>
                      <w:marRight w:val="0"/>
                      <w:marTop w:val="0"/>
                      <w:marBottom w:val="0"/>
                      <w:divBdr>
                        <w:top w:val="none" w:sz="0" w:space="0" w:color="auto"/>
                        <w:left w:val="none" w:sz="0" w:space="0" w:color="auto"/>
                        <w:bottom w:val="none" w:sz="0" w:space="0" w:color="auto"/>
                        <w:right w:val="none" w:sz="0" w:space="0" w:color="auto"/>
                      </w:divBdr>
                    </w:div>
                  </w:divsChild>
                </w:div>
                <w:div w:id="1042898742">
                  <w:marLeft w:val="0"/>
                  <w:marRight w:val="0"/>
                  <w:marTop w:val="0"/>
                  <w:marBottom w:val="0"/>
                  <w:divBdr>
                    <w:top w:val="none" w:sz="0" w:space="0" w:color="auto"/>
                    <w:left w:val="none" w:sz="0" w:space="0" w:color="auto"/>
                    <w:bottom w:val="none" w:sz="0" w:space="0" w:color="auto"/>
                    <w:right w:val="none" w:sz="0" w:space="0" w:color="auto"/>
                  </w:divBdr>
                  <w:divsChild>
                    <w:div w:id="1360815389">
                      <w:marLeft w:val="0"/>
                      <w:marRight w:val="0"/>
                      <w:marTop w:val="0"/>
                      <w:marBottom w:val="0"/>
                      <w:divBdr>
                        <w:top w:val="none" w:sz="0" w:space="0" w:color="auto"/>
                        <w:left w:val="none" w:sz="0" w:space="0" w:color="auto"/>
                        <w:bottom w:val="none" w:sz="0" w:space="0" w:color="auto"/>
                        <w:right w:val="none" w:sz="0" w:space="0" w:color="auto"/>
                      </w:divBdr>
                    </w:div>
                  </w:divsChild>
                </w:div>
                <w:div w:id="199392252">
                  <w:marLeft w:val="0"/>
                  <w:marRight w:val="0"/>
                  <w:marTop w:val="0"/>
                  <w:marBottom w:val="0"/>
                  <w:divBdr>
                    <w:top w:val="none" w:sz="0" w:space="0" w:color="auto"/>
                    <w:left w:val="none" w:sz="0" w:space="0" w:color="auto"/>
                    <w:bottom w:val="none" w:sz="0" w:space="0" w:color="auto"/>
                    <w:right w:val="none" w:sz="0" w:space="0" w:color="auto"/>
                  </w:divBdr>
                  <w:divsChild>
                    <w:div w:id="987129300">
                      <w:marLeft w:val="0"/>
                      <w:marRight w:val="0"/>
                      <w:marTop w:val="0"/>
                      <w:marBottom w:val="0"/>
                      <w:divBdr>
                        <w:top w:val="none" w:sz="0" w:space="0" w:color="auto"/>
                        <w:left w:val="none" w:sz="0" w:space="0" w:color="auto"/>
                        <w:bottom w:val="none" w:sz="0" w:space="0" w:color="auto"/>
                        <w:right w:val="none" w:sz="0" w:space="0" w:color="auto"/>
                      </w:divBdr>
                    </w:div>
                  </w:divsChild>
                </w:div>
                <w:div w:id="1900437287">
                  <w:marLeft w:val="0"/>
                  <w:marRight w:val="0"/>
                  <w:marTop w:val="0"/>
                  <w:marBottom w:val="0"/>
                  <w:divBdr>
                    <w:top w:val="none" w:sz="0" w:space="0" w:color="auto"/>
                    <w:left w:val="none" w:sz="0" w:space="0" w:color="auto"/>
                    <w:bottom w:val="none" w:sz="0" w:space="0" w:color="auto"/>
                    <w:right w:val="none" w:sz="0" w:space="0" w:color="auto"/>
                  </w:divBdr>
                  <w:divsChild>
                    <w:div w:id="283653277">
                      <w:marLeft w:val="0"/>
                      <w:marRight w:val="0"/>
                      <w:marTop w:val="0"/>
                      <w:marBottom w:val="0"/>
                      <w:divBdr>
                        <w:top w:val="none" w:sz="0" w:space="0" w:color="auto"/>
                        <w:left w:val="none" w:sz="0" w:space="0" w:color="auto"/>
                        <w:bottom w:val="none" w:sz="0" w:space="0" w:color="auto"/>
                        <w:right w:val="none" w:sz="0" w:space="0" w:color="auto"/>
                      </w:divBdr>
                    </w:div>
                  </w:divsChild>
                </w:div>
                <w:div w:id="659164526">
                  <w:marLeft w:val="0"/>
                  <w:marRight w:val="0"/>
                  <w:marTop w:val="0"/>
                  <w:marBottom w:val="0"/>
                  <w:divBdr>
                    <w:top w:val="none" w:sz="0" w:space="0" w:color="auto"/>
                    <w:left w:val="none" w:sz="0" w:space="0" w:color="auto"/>
                    <w:bottom w:val="none" w:sz="0" w:space="0" w:color="auto"/>
                    <w:right w:val="none" w:sz="0" w:space="0" w:color="auto"/>
                  </w:divBdr>
                  <w:divsChild>
                    <w:div w:id="2141729229">
                      <w:marLeft w:val="0"/>
                      <w:marRight w:val="0"/>
                      <w:marTop w:val="0"/>
                      <w:marBottom w:val="0"/>
                      <w:divBdr>
                        <w:top w:val="none" w:sz="0" w:space="0" w:color="auto"/>
                        <w:left w:val="none" w:sz="0" w:space="0" w:color="auto"/>
                        <w:bottom w:val="none" w:sz="0" w:space="0" w:color="auto"/>
                        <w:right w:val="none" w:sz="0" w:space="0" w:color="auto"/>
                      </w:divBdr>
                    </w:div>
                  </w:divsChild>
                </w:div>
                <w:div w:id="346717412">
                  <w:marLeft w:val="0"/>
                  <w:marRight w:val="0"/>
                  <w:marTop w:val="0"/>
                  <w:marBottom w:val="0"/>
                  <w:divBdr>
                    <w:top w:val="none" w:sz="0" w:space="0" w:color="auto"/>
                    <w:left w:val="none" w:sz="0" w:space="0" w:color="auto"/>
                    <w:bottom w:val="none" w:sz="0" w:space="0" w:color="auto"/>
                    <w:right w:val="none" w:sz="0" w:space="0" w:color="auto"/>
                  </w:divBdr>
                  <w:divsChild>
                    <w:div w:id="1025138058">
                      <w:marLeft w:val="0"/>
                      <w:marRight w:val="0"/>
                      <w:marTop w:val="0"/>
                      <w:marBottom w:val="0"/>
                      <w:divBdr>
                        <w:top w:val="none" w:sz="0" w:space="0" w:color="auto"/>
                        <w:left w:val="none" w:sz="0" w:space="0" w:color="auto"/>
                        <w:bottom w:val="none" w:sz="0" w:space="0" w:color="auto"/>
                        <w:right w:val="none" w:sz="0" w:space="0" w:color="auto"/>
                      </w:divBdr>
                    </w:div>
                  </w:divsChild>
                </w:div>
                <w:div w:id="948588723">
                  <w:marLeft w:val="0"/>
                  <w:marRight w:val="0"/>
                  <w:marTop w:val="0"/>
                  <w:marBottom w:val="0"/>
                  <w:divBdr>
                    <w:top w:val="none" w:sz="0" w:space="0" w:color="auto"/>
                    <w:left w:val="none" w:sz="0" w:space="0" w:color="auto"/>
                    <w:bottom w:val="none" w:sz="0" w:space="0" w:color="auto"/>
                    <w:right w:val="none" w:sz="0" w:space="0" w:color="auto"/>
                  </w:divBdr>
                  <w:divsChild>
                    <w:div w:id="1362363103">
                      <w:marLeft w:val="0"/>
                      <w:marRight w:val="0"/>
                      <w:marTop w:val="0"/>
                      <w:marBottom w:val="0"/>
                      <w:divBdr>
                        <w:top w:val="none" w:sz="0" w:space="0" w:color="auto"/>
                        <w:left w:val="none" w:sz="0" w:space="0" w:color="auto"/>
                        <w:bottom w:val="none" w:sz="0" w:space="0" w:color="auto"/>
                        <w:right w:val="none" w:sz="0" w:space="0" w:color="auto"/>
                      </w:divBdr>
                    </w:div>
                  </w:divsChild>
                </w:div>
                <w:div w:id="1309552780">
                  <w:marLeft w:val="0"/>
                  <w:marRight w:val="0"/>
                  <w:marTop w:val="0"/>
                  <w:marBottom w:val="0"/>
                  <w:divBdr>
                    <w:top w:val="none" w:sz="0" w:space="0" w:color="auto"/>
                    <w:left w:val="none" w:sz="0" w:space="0" w:color="auto"/>
                    <w:bottom w:val="none" w:sz="0" w:space="0" w:color="auto"/>
                    <w:right w:val="none" w:sz="0" w:space="0" w:color="auto"/>
                  </w:divBdr>
                  <w:divsChild>
                    <w:div w:id="364868515">
                      <w:marLeft w:val="0"/>
                      <w:marRight w:val="0"/>
                      <w:marTop w:val="0"/>
                      <w:marBottom w:val="0"/>
                      <w:divBdr>
                        <w:top w:val="none" w:sz="0" w:space="0" w:color="auto"/>
                        <w:left w:val="none" w:sz="0" w:space="0" w:color="auto"/>
                        <w:bottom w:val="none" w:sz="0" w:space="0" w:color="auto"/>
                        <w:right w:val="none" w:sz="0" w:space="0" w:color="auto"/>
                      </w:divBdr>
                    </w:div>
                  </w:divsChild>
                </w:div>
                <w:div w:id="324089345">
                  <w:marLeft w:val="0"/>
                  <w:marRight w:val="0"/>
                  <w:marTop w:val="0"/>
                  <w:marBottom w:val="0"/>
                  <w:divBdr>
                    <w:top w:val="none" w:sz="0" w:space="0" w:color="auto"/>
                    <w:left w:val="none" w:sz="0" w:space="0" w:color="auto"/>
                    <w:bottom w:val="none" w:sz="0" w:space="0" w:color="auto"/>
                    <w:right w:val="none" w:sz="0" w:space="0" w:color="auto"/>
                  </w:divBdr>
                  <w:divsChild>
                    <w:div w:id="62874765">
                      <w:marLeft w:val="0"/>
                      <w:marRight w:val="0"/>
                      <w:marTop w:val="0"/>
                      <w:marBottom w:val="0"/>
                      <w:divBdr>
                        <w:top w:val="none" w:sz="0" w:space="0" w:color="auto"/>
                        <w:left w:val="none" w:sz="0" w:space="0" w:color="auto"/>
                        <w:bottom w:val="none" w:sz="0" w:space="0" w:color="auto"/>
                        <w:right w:val="none" w:sz="0" w:space="0" w:color="auto"/>
                      </w:divBdr>
                    </w:div>
                  </w:divsChild>
                </w:div>
                <w:div w:id="1359283151">
                  <w:marLeft w:val="0"/>
                  <w:marRight w:val="0"/>
                  <w:marTop w:val="0"/>
                  <w:marBottom w:val="0"/>
                  <w:divBdr>
                    <w:top w:val="none" w:sz="0" w:space="0" w:color="auto"/>
                    <w:left w:val="none" w:sz="0" w:space="0" w:color="auto"/>
                    <w:bottom w:val="none" w:sz="0" w:space="0" w:color="auto"/>
                    <w:right w:val="none" w:sz="0" w:space="0" w:color="auto"/>
                  </w:divBdr>
                  <w:divsChild>
                    <w:div w:id="1725524725">
                      <w:marLeft w:val="0"/>
                      <w:marRight w:val="0"/>
                      <w:marTop w:val="0"/>
                      <w:marBottom w:val="0"/>
                      <w:divBdr>
                        <w:top w:val="none" w:sz="0" w:space="0" w:color="auto"/>
                        <w:left w:val="none" w:sz="0" w:space="0" w:color="auto"/>
                        <w:bottom w:val="none" w:sz="0" w:space="0" w:color="auto"/>
                        <w:right w:val="none" w:sz="0" w:space="0" w:color="auto"/>
                      </w:divBdr>
                    </w:div>
                  </w:divsChild>
                </w:div>
                <w:div w:id="1106341754">
                  <w:marLeft w:val="0"/>
                  <w:marRight w:val="0"/>
                  <w:marTop w:val="0"/>
                  <w:marBottom w:val="0"/>
                  <w:divBdr>
                    <w:top w:val="none" w:sz="0" w:space="0" w:color="auto"/>
                    <w:left w:val="none" w:sz="0" w:space="0" w:color="auto"/>
                    <w:bottom w:val="none" w:sz="0" w:space="0" w:color="auto"/>
                    <w:right w:val="none" w:sz="0" w:space="0" w:color="auto"/>
                  </w:divBdr>
                  <w:divsChild>
                    <w:div w:id="534003851">
                      <w:marLeft w:val="0"/>
                      <w:marRight w:val="0"/>
                      <w:marTop w:val="0"/>
                      <w:marBottom w:val="0"/>
                      <w:divBdr>
                        <w:top w:val="none" w:sz="0" w:space="0" w:color="auto"/>
                        <w:left w:val="none" w:sz="0" w:space="0" w:color="auto"/>
                        <w:bottom w:val="none" w:sz="0" w:space="0" w:color="auto"/>
                        <w:right w:val="none" w:sz="0" w:space="0" w:color="auto"/>
                      </w:divBdr>
                    </w:div>
                  </w:divsChild>
                </w:div>
                <w:div w:id="880242808">
                  <w:marLeft w:val="0"/>
                  <w:marRight w:val="0"/>
                  <w:marTop w:val="0"/>
                  <w:marBottom w:val="0"/>
                  <w:divBdr>
                    <w:top w:val="none" w:sz="0" w:space="0" w:color="auto"/>
                    <w:left w:val="none" w:sz="0" w:space="0" w:color="auto"/>
                    <w:bottom w:val="none" w:sz="0" w:space="0" w:color="auto"/>
                    <w:right w:val="none" w:sz="0" w:space="0" w:color="auto"/>
                  </w:divBdr>
                  <w:divsChild>
                    <w:div w:id="1305820015">
                      <w:marLeft w:val="0"/>
                      <w:marRight w:val="0"/>
                      <w:marTop w:val="0"/>
                      <w:marBottom w:val="0"/>
                      <w:divBdr>
                        <w:top w:val="none" w:sz="0" w:space="0" w:color="auto"/>
                        <w:left w:val="none" w:sz="0" w:space="0" w:color="auto"/>
                        <w:bottom w:val="none" w:sz="0" w:space="0" w:color="auto"/>
                        <w:right w:val="none" w:sz="0" w:space="0" w:color="auto"/>
                      </w:divBdr>
                    </w:div>
                  </w:divsChild>
                </w:div>
                <w:div w:id="735206146">
                  <w:marLeft w:val="0"/>
                  <w:marRight w:val="0"/>
                  <w:marTop w:val="0"/>
                  <w:marBottom w:val="0"/>
                  <w:divBdr>
                    <w:top w:val="none" w:sz="0" w:space="0" w:color="auto"/>
                    <w:left w:val="none" w:sz="0" w:space="0" w:color="auto"/>
                    <w:bottom w:val="none" w:sz="0" w:space="0" w:color="auto"/>
                    <w:right w:val="none" w:sz="0" w:space="0" w:color="auto"/>
                  </w:divBdr>
                  <w:divsChild>
                    <w:div w:id="1142311145">
                      <w:marLeft w:val="0"/>
                      <w:marRight w:val="0"/>
                      <w:marTop w:val="0"/>
                      <w:marBottom w:val="0"/>
                      <w:divBdr>
                        <w:top w:val="none" w:sz="0" w:space="0" w:color="auto"/>
                        <w:left w:val="none" w:sz="0" w:space="0" w:color="auto"/>
                        <w:bottom w:val="none" w:sz="0" w:space="0" w:color="auto"/>
                        <w:right w:val="none" w:sz="0" w:space="0" w:color="auto"/>
                      </w:divBdr>
                    </w:div>
                  </w:divsChild>
                </w:div>
                <w:div w:id="530529608">
                  <w:marLeft w:val="0"/>
                  <w:marRight w:val="0"/>
                  <w:marTop w:val="0"/>
                  <w:marBottom w:val="0"/>
                  <w:divBdr>
                    <w:top w:val="none" w:sz="0" w:space="0" w:color="auto"/>
                    <w:left w:val="none" w:sz="0" w:space="0" w:color="auto"/>
                    <w:bottom w:val="none" w:sz="0" w:space="0" w:color="auto"/>
                    <w:right w:val="none" w:sz="0" w:space="0" w:color="auto"/>
                  </w:divBdr>
                  <w:divsChild>
                    <w:div w:id="1919319296">
                      <w:marLeft w:val="0"/>
                      <w:marRight w:val="0"/>
                      <w:marTop w:val="0"/>
                      <w:marBottom w:val="0"/>
                      <w:divBdr>
                        <w:top w:val="none" w:sz="0" w:space="0" w:color="auto"/>
                        <w:left w:val="none" w:sz="0" w:space="0" w:color="auto"/>
                        <w:bottom w:val="none" w:sz="0" w:space="0" w:color="auto"/>
                        <w:right w:val="none" w:sz="0" w:space="0" w:color="auto"/>
                      </w:divBdr>
                    </w:div>
                  </w:divsChild>
                </w:div>
                <w:div w:id="41684095">
                  <w:marLeft w:val="0"/>
                  <w:marRight w:val="0"/>
                  <w:marTop w:val="0"/>
                  <w:marBottom w:val="0"/>
                  <w:divBdr>
                    <w:top w:val="none" w:sz="0" w:space="0" w:color="auto"/>
                    <w:left w:val="none" w:sz="0" w:space="0" w:color="auto"/>
                    <w:bottom w:val="none" w:sz="0" w:space="0" w:color="auto"/>
                    <w:right w:val="none" w:sz="0" w:space="0" w:color="auto"/>
                  </w:divBdr>
                  <w:divsChild>
                    <w:div w:id="252666543">
                      <w:marLeft w:val="0"/>
                      <w:marRight w:val="0"/>
                      <w:marTop w:val="0"/>
                      <w:marBottom w:val="0"/>
                      <w:divBdr>
                        <w:top w:val="none" w:sz="0" w:space="0" w:color="auto"/>
                        <w:left w:val="none" w:sz="0" w:space="0" w:color="auto"/>
                        <w:bottom w:val="none" w:sz="0" w:space="0" w:color="auto"/>
                        <w:right w:val="none" w:sz="0" w:space="0" w:color="auto"/>
                      </w:divBdr>
                    </w:div>
                  </w:divsChild>
                </w:div>
                <w:div w:id="271203687">
                  <w:marLeft w:val="0"/>
                  <w:marRight w:val="0"/>
                  <w:marTop w:val="0"/>
                  <w:marBottom w:val="0"/>
                  <w:divBdr>
                    <w:top w:val="none" w:sz="0" w:space="0" w:color="auto"/>
                    <w:left w:val="none" w:sz="0" w:space="0" w:color="auto"/>
                    <w:bottom w:val="none" w:sz="0" w:space="0" w:color="auto"/>
                    <w:right w:val="none" w:sz="0" w:space="0" w:color="auto"/>
                  </w:divBdr>
                  <w:divsChild>
                    <w:div w:id="2120950967">
                      <w:marLeft w:val="0"/>
                      <w:marRight w:val="0"/>
                      <w:marTop w:val="0"/>
                      <w:marBottom w:val="0"/>
                      <w:divBdr>
                        <w:top w:val="none" w:sz="0" w:space="0" w:color="auto"/>
                        <w:left w:val="none" w:sz="0" w:space="0" w:color="auto"/>
                        <w:bottom w:val="none" w:sz="0" w:space="0" w:color="auto"/>
                        <w:right w:val="none" w:sz="0" w:space="0" w:color="auto"/>
                      </w:divBdr>
                    </w:div>
                  </w:divsChild>
                </w:div>
                <w:div w:id="1723940982">
                  <w:marLeft w:val="0"/>
                  <w:marRight w:val="0"/>
                  <w:marTop w:val="0"/>
                  <w:marBottom w:val="0"/>
                  <w:divBdr>
                    <w:top w:val="none" w:sz="0" w:space="0" w:color="auto"/>
                    <w:left w:val="none" w:sz="0" w:space="0" w:color="auto"/>
                    <w:bottom w:val="none" w:sz="0" w:space="0" w:color="auto"/>
                    <w:right w:val="none" w:sz="0" w:space="0" w:color="auto"/>
                  </w:divBdr>
                  <w:divsChild>
                    <w:div w:id="664018585">
                      <w:marLeft w:val="0"/>
                      <w:marRight w:val="0"/>
                      <w:marTop w:val="0"/>
                      <w:marBottom w:val="0"/>
                      <w:divBdr>
                        <w:top w:val="none" w:sz="0" w:space="0" w:color="auto"/>
                        <w:left w:val="none" w:sz="0" w:space="0" w:color="auto"/>
                        <w:bottom w:val="none" w:sz="0" w:space="0" w:color="auto"/>
                        <w:right w:val="none" w:sz="0" w:space="0" w:color="auto"/>
                      </w:divBdr>
                    </w:div>
                    <w:div w:id="1931889372">
                      <w:marLeft w:val="0"/>
                      <w:marRight w:val="0"/>
                      <w:marTop w:val="0"/>
                      <w:marBottom w:val="0"/>
                      <w:divBdr>
                        <w:top w:val="none" w:sz="0" w:space="0" w:color="auto"/>
                        <w:left w:val="none" w:sz="0" w:space="0" w:color="auto"/>
                        <w:bottom w:val="none" w:sz="0" w:space="0" w:color="auto"/>
                        <w:right w:val="none" w:sz="0" w:space="0" w:color="auto"/>
                      </w:divBdr>
                    </w:div>
                    <w:div w:id="2050955233">
                      <w:marLeft w:val="0"/>
                      <w:marRight w:val="0"/>
                      <w:marTop w:val="0"/>
                      <w:marBottom w:val="0"/>
                      <w:divBdr>
                        <w:top w:val="none" w:sz="0" w:space="0" w:color="auto"/>
                        <w:left w:val="none" w:sz="0" w:space="0" w:color="auto"/>
                        <w:bottom w:val="none" w:sz="0" w:space="0" w:color="auto"/>
                        <w:right w:val="none" w:sz="0" w:space="0" w:color="auto"/>
                      </w:divBdr>
                    </w:div>
                    <w:div w:id="711806348">
                      <w:marLeft w:val="0"/>
                      <w:marRight w:val="0"/>
                      <w:marTop w:val="0"/>
                      <w:marBottom w:val="0"/>
                      <w:divBdr>
                        <w:top w:val="none" w:sz="0" w:space="0" w:color="auto"/>
                        <w:left w:val="none" w:sz="0" w:space="0" w:color="auto"/>
                        <w:bottom w:val="none" w:sz="0" w:space="0" w:color="auto"/>
                        <w:right w:val="none" w:sz="0" w:space="0" w:color="auto"/>
                      </w:divBdr>
                    </w:div>
                    <w:div w:id="240259161">
                      <w:marLeft w:val="0"/>
                      <w:marRight w:val="0"/>
                      <w:marTop w:val="0"/>
                      <w:marBottom w:val="0"/>
                      <w:divBdr>
                        <w:top w:val="none" w:sz="0" w:space="0" w:color="auto"/>
                        <w:left w:val="none" w:sz="0" w:space="0" w:color="auto"/>
                        <w:bottom w:val="none" w:sz="0" w:space="0" w:color="auto"/>
                        <w:right w:val="none" w:sz="0" w:space="0" w:color="auto"/>
                      </w:divBdr>
                    </w:div>
                    <w:div w:id="788357312">
                      <w:marLeft w:val="0"/>
                      <w:marRight w:val="0"/>
                      <w:marTop w:val="0"/>
                      <w:marBottom w:val="0"/>
                      <w:divBdr>
                        <w:top w:val="none" w:sz="0" w:space="0" w:color="auto"/>
                        <w:left w:val="none" w:sz="0" w:space="0" w:color="auto"/>
                        <w:bottom w:val="none" w:sz="0" w:space="0" w:color="auto"/>
                        <w:right w:val="none" w:sz="0" w:space="0" w:color="auto"/>
                      </w:divBdr>
                    </w:div>
                    <w:div w:id="1489127253">
                      <w:marLeft w:val="0"/>
                      <w:marRight w:val="0"/>
                      <w:marTop w:val="0"/>
                      <w:marBottom w:val="0"/>
                      <w:divBdr>
                        <w:top w:val="none" w:sz="0" w:space="0" w:color="auto"/>
                        <w:left w:val="none" w:sz="0" w:space="0" w:color="auto"/>
                        <w:bottom w:val="none" w:sz="0" w:space="0" w:color="auto"/>
                        <w:right w:val="none" w:sz="0" w:space="0" w:color="auto"/>
                      </w:divBdr>
                    </w:div>
                    <w:div w:id="787237134">
                      <w:marLeft w:val="0"/>
                      <w:marRight w:val="0"/>
                      <w:marTop w:val="0"/>
                      <w:marBottom w:val="0"/>
                      <w:divBdr>
                        <w:top w:val="none" w:sz="0" w:space="0" w:color="auto"/>
                        <w:left w:val="none" w:sz="0" w:space="0" w:color="auto"/>
                        <w:bottom w:val="none" w:sz="0" w:space="0" w:color="auto"/>
                        <w:right w:val="none" w:sz="0" w:space="0" w:color="auto"/>
                      </w:divBdr>
                    </w:div>
                    <w:div w:id="1039208385">
                      <w:marLeft w:val="0"/>
                      <w:marRight w:val="0"/>
                      <w:marTop w:val="0"/>
                      <w:marBottom w:val="0"/>
                      <w:divBdr>
                        <w:top w:val="none" w:sz="0" w:space="0" w:color="auto"/>
                        <w:left w:val="none" w:sz="0" w:space="0" w:color="auto"/>
                        <w:bottom w:val="none" w:sz="0" w:space="0" w:color="auto"/>
                        <w:right w:val="none" w:sz="0" w:space="0" w:color="auto"/>
                      </w:divBdr>
                    </w:div>
                    <w:div w:id="1928685880">
                      <w:marLeft w:val="0"/>
                      <w:marRight w:val="0"/>
                      <w:marTop w:val="0"/>
                      <w:marBottom w:val="0"/>
                      <w:divBdr>
                        <w:top w:val="none" w:sz="0" w:space="0" w:color="auto"/>
                        <w:left w:val="none" w:sz="0" w:space="0" w:color="auto"/>
                        <w:bottom w:val="none" w:sz="0" w:space="0" w:color="auto"/>
                        <w:right w:val="none" w:sz="0" w:space="0" w:color="auto"/>
                      </w:divBdr>
                    </w:div>
                    <w:div w:id="637733497">
                      <w:marLeft w:val="0"/>
                      <w:marRight w:val="0"/>
                      <w:marTop w:val="0"/>
                      <w:marBottom w:val="0"/>
                      <w:divBdr>
                        <w:top w:val="none" w:sz="0" w:space="0" w:color="auto"/>
                        <w:left w:val="none" w:sz="0" w:space="0" w:color="auto"/>
                        <w:bottom w:val="none" w:sz="0" w:space="0" w:color="auto"/>
                        <w:right w:val="none" w:sz="0" w:space="0" w:color="auto"/>
                      </w:divBdr>
                    </w:div>
                    <w:div w:id="1250499822">
                      <w:marLeft w:val="0"/>
                      <w:marRight w:val="0"/>
                      <w:marTop w:val="0"/>
                      <w:marBottom w:val="0"/>
                      <w:divBdr>
                        <w:top w:val="none" w:sz="0" w:space="0" w:color="auto"/>
                        <w:left w:val="none" w:sz="0" w:space="0" w:color="auto"/>
                        <w:bottom w:val="none" w:sz="0" w:space="0" w:color="auto"/>
                        <w:right w:val="none" w:sz="0" w:space="0" w:color="auto"/>
                      </w:divBdr>
                    </w:div>
                  </w:divsChild>
                </w:div>
                <w:div w:id="636951405">
                  <w:marLeft w:val="0"/>
                  <w:marRight w:val="0"/>
                  <w:marTop w:val="0"/>
                  <w:marBottom w:val="0"/>
                  <w:divBdr>
                    <w:top w:val="none" w:sz="0" w:space="0" w:color="auto"/>
                    <w:left w:val="none" w:sz="0" w:space="0" w:color="auto"/>
                    <w:bottom w:val="none" w:sz="0" w:space="0" w:color="auto"/>
                    <w:right w:val="none" w:sz="0" w:space="0" w:color="auto"/>
                  </w:divBdr>
                  <w:divsChild>
                    <w:div w:id="202443584">
                      <w:marLeft w:val="0"/>
                      <w:marRight w:val="0"/>
                      <w:marTop w:val="0"/>
                      <w:marBottom w:val="0"/>
                      <w:divBdr>
                        <w:top w:val="none" w:sz="0" w:space="0" w:color="auto"/>
                        <w:left w:val="none" w:sz="0" w:space="0" w:color="auto"/>
                        <w:bottom w:val="none" w:sz="0" w:space="0" w:color="auto"/>
                        <w:right w:val="none" w:sz="0" w:space="0" w:color="auto"/>
                      </w:divBdr>
                    </w:div>
                  </w:divsChild>
                </w:div>
                <w:div w:id="727922283">
                  <w:marLeft w:val="0"/>
                  <w:marRight w:val="0"/>
                  <w:marTop w:val="0"/>
                  <w:marBottom w:val="0"/>
                  <w:divBdr>
                    <w:top w:val="none" w:sz="0" w:space="0" w:color="auto"/>
                    <w:left w:val="none" w:sz="0" w:space="0" w:color="auto"/>
                    <w:bottom w:val="none" w:sz="0" w:space="0" w:color="auto"/>
                    <w:right w:val="none" w:sz="0" w:space="0" w:color="auto"/>
                  </w:divBdr>
                  <w:divsChild>
                    <w:div w:id="699354652">
                      <w:marLeft w:val="0"/>
                      <w:marRight w:val="0"/>
                      <w:marTop w:val="0"/>
                      <w:marBottom w:val="0"/>
                      <w:divBdr>
                        <w:top w:val="none" w:sz="0" w:space="0" w:color="auto"/>
                        <w:left w:val="none" w:sz="0" w:space="0" w:color="auto"/>
                        <w:bottom w:val="none" w:sz="0" w:space="0" w:color="auto"/>
                        <w:right w:val="none" w:sz="0" w:space="0" w:color="auto"/>
                      </w:divBdr>
                    </w:div>
                  </w:divsChild>
                </w:div>
                <w:div w:id="1424768064">
                  <w:marLeft w:val="0"/>
                  <w:marRight w:val="0"/>
                  <w:marTop w:val="0"/>
                  <w:marBottom w:val="0"/>
                  <w:divBdr>
                    <w:top w:val="none" w:sz="0" w:space="0" w:color="auto"/>
                    <w:left w:val="none" w:sz="0" w:space="0" w:color="auto"/>
                    <w:bottom w:val="none" w:sz="0" w:space="0" w:color="auto"/>
                    <w:right w:val="none" w:sz="0" w:space="0" w:color="auto"/>
                  </w:divBdr>
                  <w:divsChild>
                    <w:div w:id="819539073">
                      <w:marLeft w:val="0"/>
                      <w:marRight w:val="0"/>
                      <w:marTop w:val="0"/>
                      <w:marBottom w:val="0"/>
                      <w:divBdr>
                        <w:top w:val="none" w:sz="0" w:space="0" w:color="auto"/>
                        <w:left w:val="none" w:sz="0" w:space="0" w:color="auto"/>
                        <w:bottom w:val="none" w:sz="0" w:space="0" w:color="auto"/>
                        <w:right w:val="none" w:sz="0" w:space="0" w:color="auto"/>
                      </w:divBdr>
                    </w:div>
                  </w:divsChild>
                </w:div>
                <w:div w:id="1556309205">
                  <w:marLeft w:val="0"/>
                  <w:marRight w:val="0"/>
                  <w:marTop w:val="0"/>
                  <w:marBottom w:val="0"/>
                  <w:divBdr>
                    <w:top w:val="none" w:sz="0" w:space="0" w:color="auto"/>
                    <w:left w:val="none" w:sz="0" w:space="0" w:color="auto"/>
                    <w:bottom w:val="none" w:sz="0" w:space="0" w:color="auto"/>
                    <w:right w:val="none" w:sz="0" w:space="0" w:color="auto"/>
                  </w:divBdr>
                  <w:divsChild>
                    <w:div w:id="271326573">
                      <w:marLeft w:val="0"/>
                      <w:marRight w:val="0"/>
                      <w:marTop w:val="0"/>
                      <w:marBottom w:val="0"/>
                      <w:divBdr>
                        <w:top w:val="none" w:sz="0" w:space="0" w:color="auto"/>
                        <w:left w:val="none" w:sz="0" w:space="0" w:color="auto"/>
                        <w:bottom w:val="none" w:sz="0" w:space="0" w:color="auto"/>
                        <w:right w:val="none" w:sz="0" w:space="0" w:color="auto"/>
                      </w:divBdr>
                    </w:div>
                  </w:divsChild>
                </w:div>
                <w:div w:id="1260408986">
                  <w:marLeft w:val="0"/>
                  <w:marRight w:val="0"/>
                  <w:marTop w:val="0"/>
                  <w:marBottom w:val="0"/>
                  <w:divBdr>
                    <w:top w:val="none" w:sz="0" w:space="0" w:color="auto"/>
                    <w:left w:val="none" w:sz="0" w:space="0" w:color="auto"/>
                    <w:bottom w:val="none" w:sz="0" w:space="0" w:color="auto"/>
                    <w:right w:val="none" w:sz="0" w:space="0" w:color="auto"/>
                  </w:divBdr>
                  <w:divsChild>
                    <w:div w:id="1958678764">
                      <w:marLeft w:val="0"/>
                      <w:marRight w:val="0"/>
                      <w:marTop w:val="0"/>
                      <w:marBottom w:val="0"/>
                      <w:divBdr>
                        <w:top w:val="none" w:sz="0" w:space="0" w:color="auto"/>
                        <w:left w:val="none" w:sz="0" w:space="0" w:color="auto"/>
                        <w:bottom w:val="none" w:sz="0" w:space="0" w:color="auto"/>
                        <w:right w:val="none" w:sz="0" w:space="0" w:color="auto"/>
                      </w:divBdr>
                    </w:div>
                  </w:divsChild>
                </w:div>
                <w:div w:id="1804496404">
                  <w:marLeft w:val="0"/>
                  <w:marRight w:val="0"/>
                  <w:marTop w:val="0"/>
                  <w:marBottom w:val="0"/>
                  <w:divBdr>
                    <w:top w:val="none" w:sz="0" w:space="0" w:color="auto"/>
                    <w:left w:val="none" w:sz="0" w:space="0" w:color="auto"/>
                    <w:bottom w:val="none" w:sz="0" w:space="0" w:color="auto"/>
                    <w:right w:val="none" w:sz="0" w:space="0" w:color="auto"/>
                  </w:divBdr>
                  <w:divsChild>
                    <w:div w:id="1256596522">
                      <w:marLeft w:val="0"/>
                      <w:marRight w:val="0"/>
                      <w:marTop w:val="0"/>
                      <w:marBottom w:val="0"/>
                      <w:divBdr>
                        <w:top w:val="none" w:sz="0" w:space="0" w:color="auto"/>
                        <w:left w:val="none" w:sz="0" w:space="0" w:color="auto"/>
                        <w:bottom w:val="none" w:sz="0" w:space="0" w:color="auto"/>
                        <w:right w:val="none" w:sz="0" w:space="0" w:color="auto"/>
                      </w:divBdr>
                    </w:div>
                  </w:divsChild>
                </w:div>
                <w:div w:id="239868429">
                  <w:marLeft w:val="0"/>
                  <w:marRight w:val="0"/>
                  <w:marTop w:val="0"/>
                  <w:marBottom w:val="0"/>
                  <w:divBdr>
                    <w:top w:val="none" w:sz="0" w:space="0" w:color="auto"/>
                    <w:left w:val="none" w:sz="0" w:space="0" w:color="auto"/>
                    <w:bottom w:val="none" w:sz="0" w:space="0" w:color="auto"/>
                    <w:right w:val="none" w:sz="0" w:space="0" w:color="auto"/>
                  </w:divBdr>
                  <w:divsChild>
                    <w:div w:id="722749469">
                      <w:marLeft w:val="0"/>
                      <w:marRight w:val="0"/>
                      <w:marTop w:val="0"/>
                      <w:marBottom w:val="0"/>
                      <w:divBdr>
                        <w:top w:val="none" w:sz="0" w:space="0" w:color="auto"/>
                        <w:left w:val="none" w:sz="0" w:space="0" w:color="auto"/>
                        <w:bottom w:val="none" w:sz="0" w:space="0" w:color="auto"/>
                        <w:right w:val="none" w:sz="0" w:space="0" w:color="auto"/>
                      </w:divBdr>
                    </w:div>
                  </w:divsChild>
                </w:div>
                <w:div w:id="110638773">
                  <w:marLeft w:val="0"/>
                  <w:marRight w:val="0"/>
                  <w:marTop w:val="0"/>
                  <w:marBottom w:val="0"/>
                  <w:divBdr>
                    <w:top w:val="none" w:sz="0" w:space="0" w:color="auto"/>
                    <w:left w:val="none" w:sz="0" w:space="0" w:color="auto"/>
                    <w:bottom w:val="none" w:sz="0" w:space="0" w:color="auto"/>
                    <w:right w:val="none" w:sz="0" w:space="0" w:color="auto"/>
                  </w:divBdr>
                  <w:divsChild>
                    <w:div w:id="2035113554">
                      <w:marLeft w:val="0"/>
                      <w:marRight w:val="0"/>
                      <w:marTop w:val="0"/>
                      <w:marBottom w:val="0"/>
                      <w:divBdr>
                        <w:top w:val="none" w:sz="0" w:space="0" w:color="auto"/>
                        <w:left w:val="none" w:sz="0" w:space="0" w:color="auto"/>
                        <w:bottom w:val="none" w:sz="0" w:space="0" w:color="auto"/>
                        <w:right w:val="none" w:sz="0" w:space="0" w:color="auto"/>
                      </w:divBdr>
                    </w:div>
                  </w:divsChild>
                </w:div>
                <w:div w:id="586887634">
                  <w:marLeft w:val="0"/>
                  <w:marRight w:val="0"/>
                  <w:marTop w:val="0"/>
                  <w:marBottom w:val="0"/>
                  <w:divBdr>
                    <w:top w:val="none" w:sz="0" w:space="0" w:color="auto"/>
                    <w:left w:val="none" w:sz="0" w:space="0" w:color="auto"/>
                    <w:bottom w:val="none" w:sz="0" w:space="0" w:color="auto"/>
                    <w:right w:val="none" w:sz="0" w:space="0" w:color="auto"/>
                  </w:divBdr>
                  <w:divsChild>
                    <w:div w:id="15158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11921">
          <w:marLeft w:val="0"/>
          <w:marRight w:val="0"/>
          <w:marTop w:val="0"/>
          <w:marBottom w:val="0"/>
          <w:divBdr>
            <w:top w:val="none" w:sz="0" w:space="0" w:color="auto"/>
            <w:left w:val="none" w:sz="0" w:space="0" w:color="auto"/>
            <w:bottom w:val="none" w:sz="0" w:space="0" w:color="auto"/>
            <w:right w:val="none" w:sz="0" w:space="0" w:color="auto"/>
          </w:divBdr>
        </w:div>
        <w:div w:id="1147086979">
          <w:marLeft w:val="0"/>
          <w:marRight w:val="0"/>
          <w:marTop w:val="0"/>
          <w:marBottom w:val="0"/>
          <w:divBdr>
            <w:top w:val="none" w:sz="0" w:space="0" w:color="auto"/>
            <w:left w:val="none" w:sz="0" w:space="0" w:color="auto"/>
            <w:bottom w:val="none" w:sz="0" w:space="0" w:color="auto"/>
            <w:right w:val="none" w:sz="0" w:space="0" w:color="auto"/>
          </w:divBdr>
        </w:div>
        <w:div w:id="936520116">
          <w:marLeft w:val="0"/>
          <w:marRight w:val="0"/>
          <w:marTop w:val="0"/>
          <w:marBottom w:val="0"/>
          <w:divBdr>
            <w:top w:val="none" w:sz="0" w:space="0" w:color="auto"/>
            <w:left w:val="none" w:sz="0" w:space="0" w:color="auto"/>
            <w:bottom w:val="none" w:sz="0" w:space="0" w:color="auto"/>
            <w:right w:val="none" w:sz="0" w:space="0" w:color="auto"/>
          </w:divBdr>
        </w:div>
        <w:div w:id="2100712472">
          <w:marLeft w:val="0"/>
          <w:marRight w:val="0"/>
          <w:marTop w:val="0"/>
          <w:marBottom w:val="0"/>
          <w:divBdr>
            <w:top w:val="none" w:sz="0" w:space="0" w:color="auto"/>
            <w:left w:val="none" w:sz="0" w:space="0" w:color="auto"/>
            <w:bottom w:val="none" w:sz="0" w:space="0" w:color="auto"/>
            <w:right w:val="none" w:sz="0" w:space="0" w:color="auto"/>
          </w:divBdr>
        </w:div>
        <w:div w:id="1089303846">
          <w:marLeft w:val="0"/>
          <w:marRight w:val="0"/>
          <w:marTop w:val="0"/>
          <w:marBottom w:val="0"/>
          <w:divBdr>
            <w:top w:val="none" w:sz="0" w:space="0" w:color="auto"/>
            <w:left w:val="none" w:sz="0" w:space="0" w:color="auto"/>
            <w:bottom w:val="none" w:sz="0" w:space="0" w:color="auto"/>
            <w:right w:val="none" w:sz="0" w:space="0" w:color="auto"/>
          </w:divBdr>
        </w:div>
        <w:div w:id="1557160683">
          <w:marLeft w:val="0"/>
          <w:marRight w:val="0"/>
          <w:marTop w:val="0"/>
          <w:marBottom w:val="0"/>
          <w:divBdr>
            <w:top w:val="none" w:sz="0" w:space="0" w:color="auto"/>
            <w:left w:val="none" w:sz="0" w:space="0" w:color="auto"/>
            <w:bottom w:val="none" w:sz="0" w:space="0" w:color="auto"/>
            <w:right w:val="none" w:sz="0" w:space="0" w:color="auto"/>
          </w:divBdr>
        </w:div>
        <w:div w:id="1724938579">
          <w:marLeft w:val="0"/>
          <w:marRight w:val="0"/>
          <w:marTop w:val="0"/>
          <w:marBottom w:val="0"/>
          <w:divBdr>
            <w:top w:val="none" w:sz="0" w:space="0" w:color="auto"/>
            <w:left w:val="none" w:sz="0" w:space="0" w:color="auto"/>
            <w:bottom w:val="none" w:sz="0" w:space="0" w:color="auto"/>
            <w:right w:val="none" w:sz="0" w:space="0" w:color="auto"/>
          </w:divBdr>
        </w:div>
        <w:div w:id="560364684">
          <w:marLeft w:val="0"/>
          <w:marRight w:val="0"/>
          <w:marTop w:val="0"/>
          <w:marBottom w:val="0"/>
          <w:divBdr>
            <w:top w:val="none" w:sz="0" w:space="0" w:color="auto"/>
            <w:left w:val="none" w:sz="0" w:space="0" w:color="auto"/>
            <w:bottom w:val="none" w:sz="0" w:space="0" w:color="auto"/>
            <w:right w:val="none" w:sz="0" w:space="0" w:color="auto"/>
          </w:divBdr>
        </w:div>
        <w:div w:id="566109282">
          <w:marLeft w:val="0"/>
          <w:marRight w:val="0"/>
          <w:marTop w:val="0"/>
          <w:marBottom w:val="0"/>
          <w:divBdr>
            <w:top w:val="none" w:sz="0" w:space="0" w:color="auto"/>
            <w:left w:val="none" w:sz="0" w:space="0" w:color="auto"/>
            <w:bottom w:val="none" w:sz="0" w:space="0" w:color="auto"/>
            <w:right w:val="none" w:sz="0" w:space="0" w:color="auto"/>
          </w:divBdr>
        </w:div>
        <w:div w:id="1322542398">
          <w:marLeft w:val="0"/>
          <w:marRight w:val="0"/>
          <w:marTop w:val="0"/>
          <w:marBottom w:val="0"/>
          <w:divBdr>
            <w:top w:val="none" w:sz="0" w:space="0" w:color="auto"/>
            <w:left w:val="none" w:sz="0" w:space="0" w:color="auto"/>
            <w:bottom w:val="none" w:sz="0" w:space="0" w:color="auto"/>
            <w:right w:val="none" w:sz="0" w:space="0" w:color="auto"/>
          </w:divBdr>
        </w:div>
        <w:div w:id="779225768">
          <w:marLeft w:val="0"/>
          <w:marRight w:val="0"/>
          <w:marTop w:val="0"/>
          <w:marBottom w:val="0"/>
          <w:divBdr>
            <w:top w:val="none" w:sz="0" w:space="0" w:color="auto"/>
            <w:left w:val="none" w:sz="0" w:space="0" w:color="auto"/>
            <w:bottom w:val="none" w:sz="0" w:space="0" w:color="auto"/>
            <w:right w:val="none" w:sz="0" w:space="0" w:color="auto"/>
          </w:divBdr>
        </w:div>
        <w:div w:id="1330643846">
          <w:marLeft w:val="0"/>
          <w:marRight w:val="0"/>
          <w:marTop w:val="0"/>
          <w:marBottom w:val="0"/>
          <w:divBdr>
            <w:top w:val="none" w:sz="0" w:space="0" w:color="auto"/>
            <w:left w:val="none" w:sz="0" w:space="0" w:color="auto"/>
            <w:bottom w:val="none" w:sz="0" w:space="0" w:color="auto"/>
            <w:right w:val="none" w:sz="0" w:space="0" w:color="auto"/>
          </w:divBdr>
        </w:div>
        <w:div w:id="1151755123">
          <w:marLeft w:val="0"/>
          <w:marRight w:val="0"/>
          <w:marTop w:val="0"/>
          <w:marBottom w:val="0"/>
          <w:divBdr>
            <w:top w:val="none" w:sz="0" w:space="0" w:color="auto"/>
            <w:left w:val="none" w:sz="0" w:space="0" w:color="auto"/>
            <w:bottom w:val="none" w:sz="0" w:space="0" w:color="auto"/>
            <w:right w:val="none" w:sz="0" w:space="0" w:color="auto"/>
          </w:divBdr>
        </w:div>
        <w:div w:id="1691565034">
          <w:marLeft w:val="0"/>
          <w:marRight w:val="0"/>
          <w:marTop w:val="0"/>
          <w:marBottom w:val="0"/>
          <w:divBdr>
            <w:top w:val="none" w:sz="0" w:space="0" w:color="auto"/>
            <w:left w:val="none" w:sz="0" w:space="0" w:color="auto"/>
            <w:bottom w:val="none" w:sz="0" w:space="0" w:color="auto"/>
            <w:right w:val="none" w:sz="0" w:space="0" w:color="auto"/>
          </w:divBdr>
        </w:div>
        <w:div w:id="276569939">
          <w:marLeft w:val="0"/>
          <w:marRight w:val="0"/>
          <w:marTop w:val="0"/>
          <w:marBottom w:val="0"/>
          <w:divBdr>
            <w:top w:val="none" w:sz="0" w:space="0" w:color="auto"/>
            <w:left w:val="none" w:sz="0" w:space="0" w:color="auto"/>
            <w:bottom w:val="none" w:sz="0" w:space="0" w:color="auto"/>
            <w:right w:val="none" w:sz="0" w:space="0" w:color="auto"/>
          </w:divBdr>
        </w:div>
        <w:div w:id="186407005">
          <w:marLeft w:val="0"/>
          <w:marRight w:val="0"/>
          <w:marTop w:val="0"/>
          <w:marBottom w:val="0"/>
          <w:divBdr>
            <w:top w:val="none" w:sz="0" w:space="0" w:color="auto"/>
            <w:left w:val="none" w:sz="0" w:space="0" w:color="auto"/>
            <w:bottom w:val="none" w:sz="0" w:space="0" w:color="auto"/>
            <w:right w:val="none" w:sz="0" w:space="0" w:color="auto"/>
          </w:divBdr>
          <w:divsChild>
            <w:div w:id="1218198335">
              <w:marLeft w:val="-75"/>
              <w:marRight w:val="0"/>
              <w:marTop w:val="30"/>
              <w:marBottom w:val="30"/>
              <w:divBdr>
                <w:top w:val="none" w:sz="0" w:space="0" w:color="auto"/>
                <w:left w:val="none" w:sz="0" w:space="0" w:color="auto"/>
                <w:bottom w:val="none" w:sz="0" w:space="0" w:color="auto"/>
                <w:right w:val="none" w:sz="0" w:space="0" w:color="auto"/>
              </w:divBdr>
              <w:divsChild>
                <w:div w:id="1108282790">
                  <w:marLeft w:val="0"/>
                  <w:marRight w:val="0"/>
                  <w:marTop w:val="0"/>
                  <w:marBottom w:val="0"/>
                  <w:divBdr>
                    <w:top w:val="none" w:sz="0" w:space="0" w:color="auto"/>
                    <w:left w:val="none" w:sz="0" w:space="0" w:color="auto"/>
                    <w:bottom w:val="none" w:sz="0" w:space="0" w:color="auto"/>
                    <w:right w:val="none" w:sz="0" w:space="0" w:color="auto"/>
                  </w:divBdr>
                  <w:divsChild>
                    <w:div w:id="895167036">
                      <w:marLeft w:val="0"/>
                      <w:marRight w:val="0"/>
                      <w:marTop w:val="0"/>
                      <w:marBottom w:val="0"/>
                      <w:divBdr>
                        <w:top w:val="none" w:sz="0" w:space="0" w:color="auto"/>
                        <w:left w:val="none" w:sz="0" w:space="0" w:color="auto"/>
                        <w:bottom w:val="none" w:sz="0" w:space="0" w:color="auto"/>
                        <w:right w:val="none" w:sz="0" w:space="0" w:color="auto"/>
                      </w:divBdr>
                    </w:div>
                  </w:divsChild>
                </w:div>
                <w:div w:id="500656123">
                  <w:marLeft w:val="0"/>
                  <w:marRight w:val="0"/>
                  <w:marTop w:val="0"/>
                  <w:marBottom w:val="0"/>
                  <w:divBdr>
                    <w:top w:val="none" w:sz="0" w:space="0" w:color="auto"/>
                    <w:left w:val="none" w:sz="0" w:space="0" w:color="auto"/>
                    <w:bottom w:val="none" w:sz="0" w:space="0" w:color="auto"/>
                    <w:right w:val="none" w:sz="0" w:space="0" w:color="auto"/>
                  </w:divBdr>
                  <w:divsChild>
                    <w:div w:id="610012278">
                      <w:marLeft w:val="0"/>
                      <w:marRight w:val="0"/>
                      <w:marTop w:val="0"/>
                      <w:marBottom w:val="0"/>
                      <w:divBdr>
                        <w:top w:val="none" w:sz="0" w:space="0" w:color="auto"/>
                        <w:left w:val="none" w:sz="0" w:space="0" w:color="auto"/>
                        <w:bottom w:val="none" w:sz="0" w:space="0" w:color="auto"/>
                        <w:right w:val="none" w:sz="0" w:space="0" w:color="auto"/>
                      </w:divBdr>
                    </w:div>
                  </w:divsChild>
                </w:div>
                <w:div w:id="1973050842">
                  <w:marLeft w:val="0"/>
                  <w:marRight w:val="0"/>
                  <w:marTop w:val="0"/>
                  <w:marBottom w:val="0"/>
                  <w:divBdr>
                    <w:top w:val="none" w:sz="0" w:space="0" w:color="auto"/>
                    <w:left w:val="none" w:sz="0" w:space="0" w:color="auto"/>
                    <w:bottom w:val="none" w:sz="0" w:space="0" w:color="auto"/>
                    <w:right w:val="none" w:sz="0" w:space="0" w:color="auto"/>
                  </w:divBdr>
                  <w:divsChild>
                    <w:div w:id="793325848">
                      <w:marLeft w:val="0"/>
                      <w:marRight w:val="0"/>
                      <w:marTop w:val="0"/>
                      <w:marBottom w:val="0"/>
                      <w:divBdr>
                        <w:top w:val="none" w:sz="0" w:space="0" w:color="auto"/>
                        <w:left w:val="none" w:sz="0" w:space="0" w:color="auto"/>
                        <w:bottom w:val="none" w:sz="0" w:space="0" w:color="auto"/>
                        <w:right w:val="none" w:sz="0" w:space="0" w:color="auto"/>
                      </w:divBdr>
                    </w:div>
                  </w:divsChild>
                </w:div>
                <w:div w:id="51540733">
                  <w:marLeft w:val="0"/>
                  <w:marRight w:val="0"/>
                  <w:marTop w:val="0"/>
                  <w:marBottom w:val="0"/>
                  <w:divBdr>
                    <w:top w:val="none" w:sz="0" w:space="0" w:color="auto"/>
                    <w:left w:val="none" w:sz="0" w:space="0" w:color="auto"/>
                    <w:bottom w:val="none" w:sz="0" w:space="0" w:color="auto"/>
                    <w:right w:val="none" w:sz="0" w:space="0" w:color="auto"/>
                  </w:divBdr>
                  <w:divsChild>
                    <w:div w:id="606737833">
                      <w:marLeft w:val="0"/>
                      <w:marRight w:val="0"/>
                      <w:marTop w:val="0"/>
                      <w:marBottom w:val="0"/>
                      <w:divBdr>
                        <w:top w:val="none" w:sz="0" w:space="0" w:color="auto"/>
                        <w:left w:val="none" w:sz="0" w:space="0" w:color="auto"/>
                        <w:bottom w:val="none" w:sz="0" w:space="0" w:color="auto"/>
                        <w:right w:val="none" w:sz="0" w:space="0" w:color="auto"/>
                      </w:divBdr>
                    </w:div>
                  </w:divsChild>
                </w:div>
                <w:div w:id="2013020463">
                  <w:marLeft w:val="0"/>
                  <w:marRight w:val="0"/>
                  <w:marTop w:val="0"/>
                  <w:marBottom w:val="0"/>
                  <w:divBdr>
                    <w:top w:val="none" w:sz="0" w:space="0" w:color="auto"/>
                    <w:left w:val="none" w:sz="0" w:space="0" w:color="auto"/>
                    <w:bottom w:val="none" w:sz="0" w:space="0" w:color="auto"/>
                    <w:right w:val="none" w:sz="0" w:space="0" w:color="auto"/>
                  </w:divBdr>
                  <w:divsChild>
                    <w:div w:id="144130870">
                      <w:marLeft w:val="0"/>
                      <w:marRight w:val="0"/>
                      <w:marTop w:val="0"/>
                      <w:marBottom w:val="0"/>
                      <w:divBdr>
                        <w:top w:val="none" w:sz="0" w:space="0" w:color="auto"/>
                        <w:left w:val="none" w:sz="0" w:space="0" w:color="auto"/>
                        <w:bottom w:val="none" w:sz="0" w:space="0" w:color="auto"/>
                        <w:right w:val="none" w:sz="0" w:space="0" w:color="auto"/>
                      </w:divBdr>
                    </w:div>
                  </w:divsChild>
                </w:div>
                <w:div w:id="736822139">
                  <w:marLeft w:val="0"/>
                  <w:marRight w:val="0"/>
                  <w:marTop w:val="0"/>
                  <w:marBottom w:val="0"/>
                  <w:divBdr>
                    <w:top w:val="none" w:sz="0" w:space="0" w:color="auto"/>
                    <w:left w:val="none" w:sz="0" w:space="0" w:color="auto"/>
                    <w:bottom w:val="none" w:sz="0" w:space="0" w:color="auto"/>
                    <w:right w:val="none" w:sz="0" w:space="0" w:color="auto"/>
                  </w:divBdr>
                  <w:divsChild>
                    <w:div w:id="989483919">
                      <w:marLeft w:val="0"/>
                      <w:marRight w:val="0"/>
                      <w:marTop w:val="0"/>
                      <w:marBottom w:val="0"/>
                      <w:divBdr>
                        <w:top w:val="none" w:sz="0" w:space="0" w:color="auto"/>
                        <w:left w:val="none" w:sz="0" w:space="0" w:color="auto"/>
                        <w:bottom w:val="none" w:sz="0" w:space="0" w:color="auto"/>
                        <w:right w:val="none" w:sz="0" w:space="0" w:color="auto"/>
                      </w:divBdr>
                    </w:div>
                  </w:divsChild>
                </w:div>
                <w:div w:id="1565481176">
                  <w:marLeft w:val="0"/>
                  <w:marRight w:val="0"/>
                  <w:marTop w:val="0"/>
                  <w:marBottom w:val="0"/>
                  <w:divBdr>
                    <w:top w:val="none" w:sz="0" w:space="0" w:color="auto"/>
                    <w:left w:val="none" w:sz="0" w:space="0" w:color="auto"/>
                    <w:bottom w:val="none" w:sz="0" w:space="0" w:color="auto"/>
                    <w:right w:val="none" w:sz="0" w:space="0" w:color="auto"/>
                  </w:divBdr>
                  <w:divsChild>
                    <w:div w:id="44372352">
                      <w:marLeft w:val="0"/>
                      <w:marRight w:val="0"/>
                      <w:marTop w:val="0"/>
                      <w:marBottom w:val="0"/>
                      <w:divBdr>
                        <w:top w:val="none" w:sz="0" w:space="0" w:color="auto"/>
                        <w:left w:val="none" w:sz="0" w:space="0" w:color="auto"/>
                        <w:bottom w:val="none" w:sz="0" w:space="0" w:color="auto"/>
                        <w:right w:val="none" w:sz="0" w:space="0" w:color="auto"/>
                      </w:divBdr>
                    </w:div>
                  </w:divsChild>
                </w:div>
                <w:div w:id="714427000">
                  <w:marLeft w:val="0"/>
                  <w:marRight w:val="0"/>
                  <w:marTop w:val="0"/>
                  <w:marBottom w:val="0"/>
                  <w:divBdr>
                    <w:top w:val="none" w:sz="0" w:space="0" w:color="auto"/>
                    <w:left w:val="none" w:sz="0" w:space="0" w:color="auto"/>
                    <w:bottom w:val="none" w:sz="0" w:space="0" w:color="auto"/>
                    <w:right w:val="none" w:sz="0" w:space="0" w:color="auto"/>
                  </w:divBdr>
                  <w:divsChild>
                    <w:div w:id="1891990014">
                      <w:marLeft w:val="0"/>
                      <w:marRight w:val="0"/>
                      <w:marTop w:val="0"/>
                      <w:marBottom w:val="0"/>
                      <w:divBdr>
                        <w:top w:val="none" w:sz="0" w:space="0" w:color="auto"/>
                        <w:left w:val="none" w:sz="0" w:space="0" w:color="auto"/>
                        <w:bottom w:val="none" w:sz="0" w:space="0" w:color="auto"/>
                        <w:right w:val="none" w:sz="0" w:space="0" w:color="auto"/>
                      </w:divBdr>
                    </w:div>
                  </w:divsChild>
                </w:div>
                <w:div w:id="838889672">
                  <w:marLeft w:val="0"/>
                  <w:marRight w:val="0"/>
                  <w:marTop w:val="0"/>
                  <w:marBottom w:val="0"/>
                  <w:divBdr>
                    <w:top w:val="none" w:sz="0" w:space="0" w:color="auto"/>
                    <w:left w:val="none" w:sz="0" w:space="0" w:color="auto"/>
                    <w:bottom w:val="none" w:sz="0" w:space="0" w:color="auto"/>
                    <w:right w:val="none" w:sz="0" w:space="0" w:color="auto"/>
                  </w:divBdr>
                  <w:divsChild>
                    <w:div w:id="1870678486">
                      <w:marLeft w:val="0"/>
                      <w:marRight w:val="0"/>
                      <w:marTop w:val="0"/>
                      <w:marBottom w:val="0"/>
                      <w:divBdr>
                        <w:top w:val="none" w:sz="0" w:space="0" w:color="auto"/>
                        <w:left w:val="none" w:sz="0" w:space="0" w:color="auto"/>
                        <w:bottom w:val="none" w:sz="0" w:space="0" w:color="auto"/>
                        <w:right w:val="none" w:sz="0" w:space="0" w:color="auto"/>
                      </w:divBdr>
                    </w:div>
                  </w:divsChild>
                </w:div>
                <w:div w:id="872763567">
                  <w:marLeft w:val="0"/>
                  <w:marRight w:val="0"/>
                  <w:marTop w:val="0"/>
                  <w:marBottom w:val="0"/>
                  <w:divBdr>
                    <w:top w:val="none" w:sz="0" w:space="0" w:color="auto"/>
                    <w:left w:val="none" w:sz="0" w:space="0" w:color="auto"/>
                    <w:bottom w:val="none" w:sz="0" w:space="0" w:color="auto"/>
                    <w:right w:val="none" w:sz="0" w:space="0" w:color="auto"/>
                  </w:divBdr>
                  <w:divsChild>
                    <w:div w:id="1565526552">
                      <w:marLeft w:val="0"/>
                      <w:marRight w:val="0"/>
                      <w:marTop w:val="0"/>
                      <w:marBottom w:val="0"/>
                      <w:divBdr>
                        <w:top w:val="none" w:sz="0" w:space="0" w:color="auto"/>
                        <w:left w:val="none" w:sz="0" w:space="0" w:color="auto"/>
                        <w:bottom w:val="none" w:sz="0" w:space="0" w:color="auto"/>
                        <w:right w:val="none" w:sz="0" w:space="0" w:color="auto"/>
                      </w:divBdr>
                    </w:div>
                  </w:divsChild>
                </w:div>
                <w:div w:id="4407696">
                  <w:marLeft w:val="0"/>
                  <w:marRight w:val="0"/>
                  <w:marTop w:val="0"/>
                  <w:marBottom w:val="0"/>
                  <w:divBdr>
                    <w:top w:val="none" w:sz="0" w:space="0" w:color="auto"/>
                    <w:left w:val="none" w:sz="0" w:space="0" w:color="auto"/>
                    <w:bottom w:val="none" w:sz="0" w:space="0" w:color="auto"/>
                    <w:right w:val="none" w:sz="0" w:space="0" w:color="auto"/>
                  </w:divBdr>
                  <w:divsChild>
                    <w:div w:id="1550338957">
                      <w:marLeft w:val="0"/>
                      <w:marRight w:val="0"/>
                      <w:marTop w:val="0"/>
                      <w:marBottom w:val="0"/>
                      <w:divBdr>
                        <w:top w:val="none" w:sz="0" w:space="0" w:color="auto"/>
                        <w:left w:val="none" w:sz="0" w:space="0" w:color="auto"/>
                        <w:bottom w:val="none" w:sz="0" w:space="0" w:color="auto"/>
                        <w:right w:val="none" w:sz="0" w:space="0" w:color="auto"/>
                      </w:divBdr>
                    </w:div>
                  </w:divsChild>
                </w:div>
                <w:div w:id="2047874857">
                  <w:marLeft w:val="0"/>
                  <w:marRight w:val="0"/>
                  <w:marTop w:val="0"/>
                  <w:marBottom w:val="0"/>
                  <w:divBdr>
                    <w:top w:val="none" w:sz="0" w:space="0" w:color="auto"/>
                    <w:left w:val="none" w:sz="0" w:space="0" w:color="auto"/>
                    <w:bottom w:val="none" w:sz="0" w:space="0" w:color="auto"/>
                    <w:right w:val="none" w:sz="0" w:space="0" w:color="auto"/>
                  </w:divBdr>
                  <w:divsChild>
                    <w:div w:id="1361130586">
                      <w:marLeft w:val="0"/>
                      <w:marRight w:val="0"/>
                      <w:marTop w:val="0"/>
                      <w:marBottom w:val="0"/>
                      <w:divBdr>
                        <w:top w:val="none" w:sz="0" w:space="0" w:color="auto"/>
                        <w:left w:val="none" w:sz="0" w:space="0" w:color="auto"/>
                        <w:bottom w:val="none" w:sz="0" w:space="0" w:color="auto"/>
                        <w:right w:val="none" w:sz="0" w:space="0" w:color="auto"/>
                      </w:divBdr>
                    </w:div>
                  </w:divsChild>
                </w:div>
                <w:div w:id="1459761204">
                  <w:marLeft w:val="0"/>
                  <w:marRight w:val="0"/>
                  <w:marTop w:val="0"/>
                  <w:marBottom w:val="0"/>
                  <w:divBdr>
                    <w:top w:val="none" w:sz="0" w:space="0" w:color="auto"/>
                    <w:left w:val="none" w:sz="0" w:space="0" w:color="auto"/>
                    <w:bottom w:val="none" w:sz="0" w:space="0" w:color="auto"/>
                    <w:right w:val="none" w:sz="0" w:space="0" w:color="auto"/>
                  </w:divBdr>
                  <w:divsChild>
                    <w:div w:id="335622273">
                      <w:marLeft w:val="0"/>
                      <w:marRight w:val="0"/>
                      <w:marTop w:val="0"/>
                      <w:marBottom w:val="0"/>
                      <w:divBdr>
                        <w:top w:val="none" w:sz="0" w:space="0" w:color="auto"/>
                        <w:left w:val="none" w:sz="0" w:space="0" w:color="auto"/>
                        <w:bottom w:val="none" w:sz="0" w:space="0" w:color="auto"/>
                        <w:right w:val="none" w:sz="0" w:space="0" w:color="auto"/>
                      </w:divBdr>
                    </w:div>
                  </w:divsChild>
                </w:div>
                <w:div w:id="2112818891">
                  <w:marLeft w:val="0"/>
                  <w:marRight w:val="0"/>
                  <w:marTop w:val="0"/>
                  <w:marBottom w:val="0"/>
                  <w:divBdr>
                    <w:top w:val="none" w:sz="0" w:space="0" w:color="auto"/>
                    <w:left w:val="none" w:sz="0" w:space="0" w:color="auto"/>
                    <w:bottom w:val="none" w:sz="0" w:space="0" w:color="auto"/>
                    <w:right w:val="none" w:sz="0" w:space="0" w:color="auto"/>
                  </w:divBdr>
                  <w:divsChild>
                    <w:div w:id="1176963933">
                      <w:marLeft w:val="0"/>
                      <w:marRight w:val="0"/>
                      <w:marTop w:val="0"/>
                      <w:marBottom w:val="0"/>
                      <w:divBdr>
                        <w:top w:val="none" w:sz="0" w:space="0" w:color="auto"/>
                        <w:left w:val="none" w:sz="0" w:space="0" w:color="auto"/>
                        <w:bottom w:val="none" w:sz="0" w:space="0" w:color="auto"/>
                        <w:right w:val="none" w:sz="0" w:space="0" w:color="auto"/>
                      </w:divBdr>
                    </w:div>
                  </w:divsChild>
                </w:div>
                <w:div w:id="1375469805">
                  <w:marLeft w:val="0"/>
                  <w:marRight w:val="0"/>
                  <w:marTop w:val="0"/>
                  <w:marBottom w:val="0"/>
                  <w:divBdr>
                    <w:top w:val="none" w:sz="0" w:space="0" w:color="auto"/>
                    <w:left w:val="none" w:sz="0" w:space="0" w:color="auto"/>
                    <w:bottom w:val="none" w:sz="0" w:space="0" w:color="auto"/>
                    <w:right w:val="none" w:sz="0" w:space="0" w:color="auto"/>
                  </w:divBdr>
                  <w:divsChild>
                    <w:div w:id="74398469">
                      <w:marLeft w:val="0"/>
                      <w:marRight w:val="0"/>
                      <w:marTop w:val="0"/>
                      <w:marBottom w:val="0"/>
                      <w:divBdr>
                        <w:top w:val="none" w:sz="0" w:space="0" w:color="auto"/>
                        <w:left w:val="none" w:sz="0" w:space="0" w:color="auto"/>
                        <w:bottom w:val="none" w:sz="0" w:space="0" w:color="auto"/>
                        <w:right w:val="none" w:sz="0" w:space="0" w:color="auto"/>
                      </w:divBdr>
                    </w:div>
                  </w:divsChild>
                </w:div>
                <w:div w:id="612637239">
                  <w:marLeft w:val="0"/>
                  <w:marRight w:val="0"/>
                  <w:marTop w:val="0"/>
                  <w:marBottom w:val="0"/>
                  <w:divBdr>
                    <w:top w:val="none" w:sz="0" w:space="0" w:color="auto"/>
                    <w:left w:val="none" w:sz="0" w:space="0" w:color="auto"/>
                    <w:bottom w:val="none" w:sz="0" w:space="0" w:color="auto"/>
                    <w:right w:val="none" w:sz="0" w:space="0" w:color="auto"/>
                  </w:divBdr>
                  <w:divsChild>
                    <w:div w:id="101270053">
                      <w:marLeft w:val="0"/>
                      <w:marRight w:val="0"/>
                      <w:marTop w:val="0"/>
                      <w:marBottom w:val="0"/>
                      <w:divBdr>
                        <w:top w:val="none" w:sz="0" w:space="0" w:color="auto"/>
                        <w:left w:val="none" w:sz="0" w:space="0" w:color="auto"/>
                        <w:bottom w:val="none" w:sz="0" w:space="0" w:color="auto"/>
                        <w:right w:val="none" w:sz="0" w:space="0" w:color="auto"/>
                      </w:divBdr>
                    </w:div>
                  </w:divsChild>
                </w:div>
                <w:div w:id="1762989068">
                  <w:marLeft w:val="0"/>
                  <w:marRight w:val="0"/>
                  <w:marTop w:val="0"/>
                  <w:marBottom w:val="0"/>
                  <w:divBdr>
                    <w:top w:val="none" w:sz="0" w:space="0" w:color="auto"/>
                    <w:left w:val="none" w:sz="0" w:space="0" w:color="auto"/>
                    <w:bottom w:val="none" w:sz="0" w:space="0" w:color="auto"/>
                    <w:right w:val="none" w:sz="0" w:space="0" w:color="auto"/>
                  </w:divBdr>
                  <w:divsChild>
                    <w:div w:id="1024792931">
                      <w:marLeft w:val="0"/>
                      <w:marRight w:val="0"/>
                      <w:marTop w:val="0"/>
                      <w:marBottom w:val="0"/>
                      <w:divBdr>
                        <w:top w:val="none" w:sz="0" w:space="0" w:color="auto"/>
                        <w:left w:val="none" w:sz="0" w:space="0" w:color="auto"/>
                        <w:bottom w:val="none" w:sz="0" w:space="0" w:color="auto"/>
                        <w:right w:val="none" w:sz="0" w:space="0" w:color="auto"/>
                      </w:divBdr>
                    </w:div>
                  </w:divsChild>
                </w:div>
                <w:div w:id="1709449569">
                  <w:marLeft w:val="0"/>
                  <w:marRight w:val="0"/>
                  <w:marTop w:val="0"/>
                  <w:marBottom w:val="0"/>
                  <w:divBdr>
                    <w:top w:val="none" w:sz="0" w:space="0" w:color="auto"/>
                    <w:left w:val="none" w:sz="0" w:space="0" w:color="auto"/>
                    <w:bottom w:val="none" w:sz="0" w:space="0" w:color="auto"/>
                    <w:right w:val="none" w:sz="0" w:space="0" w:color="auto"/>
                  </w:divBdr>
                  <w:divsChild>
                    <w:div w:id="711613212">
                      <w:marLeft w:val="0"/>
                      <w:marRight w:val="0"/>
                      <w:marTop w:val="0"/>
                      <w:marBottom w:val="0"/>
                      <w:divBdr>
                        <w:top w:val="none" w:sz="0" w:space="0" w:color="auto"/>
                        <w:left w:val="none" w:sz="0" w:space="0" w:color="auto"/>
                        <w:bottom w:val="none" w:sz="0" w:space="0" w:color="auto"/>
                        <w:right w:val="none" w:sz="0" w:space="0" w:color="auto"/>
                      </w:divBdr>
                    </w:div>
                  </w:divsChild>
                </w:div>
                <w:div w:id="358315789">
                  <w:marLeft w:val="0"/>
                  <w:marRight w:val="0"/>
                  <w:marTop w:val="0"/>
                  <w:marBottom w:val="0"/>
                  <w:divBdr>
                    <w:top w:val="none" w:sz="0" w:space="0" w:color="auto"/>
                    <w:left w:val="none" w:sz="0" w:space="0" w:color="auto"/>
                    <w:bottom w:val="none" w:sz="0" w:space="0" w:color="auto"/>
                    <w:right w:val="none" w:sz="0" w:space="0" w:color="auto"/>
                  </w:divBdr>
                  <w:divsChild>
                    <w:div w:id="148139720">
                      <w:marLeft w:val="0"/>
                      <w:marRight w:val="0"/>
                      <w:marTop w:val="0"/>
                      <w:marBottom w:val="0"/>
                      <w:divBdr>
                        <w:top w:val="none" w:sz="0" w:space="0" w:color="auto"/>
                        <w:left w:val="none" w:sz="0" w:space="0" w:color="auto"/>
                        <w:bottom w:val="none" w:sz="0" w:space="0" w:color="auto"/>
                        <w:right w:val="none" w:sz="0" w:space="0" w:color="auto"/>
                      </w:divBdr>
                    </w:div>
                  </w:divsChild>
                </w:div>
                <w:div w:id="1887600223">
                  <w:marLeft w:val="0"/>
                  <w:marRight w:val="0"/>
                  <w:marTop w:val="0"/>
                  <w:marBottom w:val="0"/>
                  <w:divBdr>
                    <w:top w:val="none" w:sz="0" w:space="0" w:color="auto"/>
                    <w:left w:val="none" w:sz="0" w:space="0" w:color="auto"/>
                    <w:bottom w:val="none" w:sz="0" w:space="0" w:color="auto"/>
                    <w:right w:val="none" w:sz="0" w:space="0" w:color="auto"/>
                  </w:divBdr>
                  <w:divsChild>
                    <w:div w:id="1618563975">
                      <w:marLeft w:val="0"/>
                      <w:marRight w:val="0"/>
                      <w:marTop w:val="0"/>
                      <w:marBottom w:val="0"/>
                      <w:divBdr>
                        <w:top w:val="none" w:sz="0" w:space="0" w:color="auto"/>
                        <w:left w:val="none" w:sz="0" w:space="0" w:color="auto"/>
                        <w:bottom w:val="none" w:sz="0" w:space="0" w:color="auto"/>
                        <w:right w:val="none" w:sz="0" w:space="0" w:color="auto"/>
                      </w:divBdr>
                    </w:div>
                  </w:divsChild>
                </w:div>
                <w:div w:id="1742606261">
                  <w:marLeft w:val="0"/>
                  <w:marRight w:val="0"/>
                  <w:marTop w:val="0"/>
                  <w:marBottom w:val="0"/>
                  <w:divBdr>
                    <w:top w:val="none" w:sz="0" w:space="0" w:color="auto"/>
                    <w:left w:val="none" w:sz="0" w:space="0" w:color="auto"/>
                    <w:bottom w:val="none" w:sz="0" w:space="0" w:color="auto"/>
                    <w:right w:val="none" w:sz="0" w:space="0" w:color="auto"/>
                  </w:divBdr>
                  <w:divsChild>
                    <w:div w:id="1056507717">
                      <w:marLeft w:val="0"/>
                      <w:marRight w:val="0"/>
                      <w:marTop w:val="0"/>
                      <w:marBottom w:val="0"/>
                      <w:divBdr>
                        <w:top w:val="none" w:sz="0" w:space="0" w:color="auto"/>
                        <w:left w:val="none" w:sz="0" w:space="0" w:color="auto"/>
                        <w:bottom w:val="none" w:sz="0" w:space="0" w:color="auto"/>
                        <w:right w:val="none" w:sz="0" w:space="0" w:color="auto"/>
                      </w:divBdr>
                    </w:div>
                  </w:divsChild>
                </w:div>
                <w:div w:id="152569660">
                  <w:marLeft w:val="0"/>
                  <w:marRight w:val="0"/>
                  <w:marTop w:val="0"/>
                  <w:marBottom w:val="0"/>
                  <w:divBdr>
                    <w:top w:val="none" w:sz="0" w:space="0" w:color="auto"/>
                    <w:left w:val="none" w:sz="0" w:space="0" w:color="auto"/>
                    <w:bottom w:val="none" w:sz="0" w:space="0" w:color="auto"/>
                    <w:right w:val="none" w:sz="0" w:space="0" w:color="auto"/>
                  </w:divBdr>
                  <w:divsChild>
                    <w:div w:id="316499338">
                      <w:marLeft w:val="0"/>
                      <w:marRight w:val="0"/>
                      <w:marTop w:val="0"/>
                      <w:marBottom w:val="0"/>
                      <w:divBdr>
                        <w:top w:val="none" w:sz="0" w:space="0" w:color="auto"/>
                        <w:left w:val="none" w:sz="0" w:space="0" w:color="auto"/>
                        <w:bottom w:val="none" w:sz="0" w:space="0" w:color="auto"/>
                        <w:right w:val="none" w:sz="0" w:space="0" w:color="auto"/>
                      </w:divBdr>
                    </w:div>
                  </w:divsChild>
                </w:div>
                <w:div w:id="132799058">
                  <w:marLeft w:val="0"/>
                  <w:marRight w:val="0"/>
                  <w:marTop w:val="0"/>
                  <w:marBottom w:val="0"/>
                  <w:divBdr>
                    <w:top w:val="none" w:sz="0" w:space="0" w:color="auto"/>
                    <w:left w:val="none" w:sz="0" w:space="0" w:color="auto"/>
                    <w:bottom w:val="none" w:sz="0" w:space="0" w:color="auto"/>
                    <w:right w:val="none" w:sz="0" w:space="0" w:color="auto"/>
                  </w:divBdr>
                  <w:divsChild>
                    <w:div w:id="416678265">
                      <w:marLeft w:val="0"/>
                      <w:marRight w:val="0"/>
                      <w:marTop w:val="0"/>
                      <w:marBottom w:val="0"/>
                      <w:divBdr>
                        <w:top w:val="none" w:sz="0" w:space="0" w:color="auto"/>
                        <w:left w:val="none" w:sz="0" w:space="0" w:color="auto"/>
                        <w:bottom w:val="none" w:sz="0" w:space="0" w:color="auto"/>
                        <w:right w:val="none" w:sz="0" w:space="0" w:color="auto"/>
                      </w:divBdr>
                    </w:div>
                  </w:divsChild>
                </w:div>
                <w:div w:id="1102145316">
                  <w:marLeft w:val="0"/>
                  <w:marRight w:val="0"/>
                  <w:marTop w:val="0"/>
                  <w:marBottom w:val="0"/>
                  <w:divBdr>
                    <w:top w:val="none" w:sz="0" w:space="0" w:color="auto"/>
                    <w:left w:val="none" w:sz="0" w:space="0" w:color="auto"/>
                    <w:bottom w:val="none" w:sz="0" w:space="0" w:color="auto"/>
                    <w:right w:val="none" w:sz="0" w:space="0" w:color="auto"/>
                  </w:divBdr>
                  <w:divsChild>
                    <w:div w:id="519399256">
                      <w:marLeft w:val="0"/>
                      <w:marRight w:val="0"/>
                      <w:marTop w:val="0"/>
                      <w:marBottom w:val="0"/>
                      <w:divBdr>
                        <w:top w:val="none" w:sz="0" w:space="0" w:color="auto"/>
                        <w:left w:val="none" w:sz="0" w:space="0" w:color="auto"/>
                        <w:bottom w:val="none" w:sz="0" w:space="0" w:color="auto"/>
                        <w:right w:val="none" w:sz="0" w:space="0" w:color="auto"/>
                      </w:divBdr>
                    </w:div>
                  </w:divsChild>
                </w:div>
                <w:div w:id="1758213464">
                  <w:marLeft w:val="0"/>
                  <w:marRight w:val="0"/>
                  <w:marTop w:val="0"/>
                  <w:marBottom w:val="0"/>
                  <w:divBdr>
                    <w:top w:val="none" w:sz="0" w:space="0" w:color="auto"/>
                    <w:left w:val="none" w:sz="0" w:space="0" w:color="auto"/>
                    <w:bottom w:val="none" w:sz="0" w:space="0" w:color="auto"/>
                    <w:right w:val="none" w:sz="0" w:space="0" w:color="auto"/>
                  </w:divBdr>
                  <w:divsChild>
                    <w:div w:id="2121412861">
                      <w:marLeft w:val="0"/>
                      <w:marRight w:val="0"/>
                      <w:marTop w:val="0"/>
                      <w:marBottom w:val="0"/>
                      <w:divBdr>
                        <w:top w:val="none" w:sz="0" w:space="0" w:color="auto"/>
                        <w:left w:val="none" w:sz="0" w:space="0" w:color="auto"/>
                        <w:bottom w:val="none" w:sz="0" w:space="0" w:color="auto"/>
                        <w:right w:val="none" w:sz="0" w:space="0" w:color="auto"/>
                      </w:divBdr>
                    </w:div>
                  </w:divsChild>
                </w:div>
                <w:div w:id="728648607">
                  <w:marLeft w:val="0"/>
                  <w:marRight w:val="0"/>
                  <w:marTop w:val="0"/>
                  <w:marBottom w:val="0"/>
                  <w:divBdr>
                    <w:top w:val="none" w:sz="0" w:space="0" w:color="auto"/>
                    <w:left w:val="none" w:sz="0" w:space="0" w:color="auto"/>
                    <w:bottom w:val="none" w:sz="0" w:space="0" w:color="auto"/>
                    <w:right w:val="none" w:sz="0" w:space="0" w:color="auto"/>
                  </w:divBdr>
                  <w:divsChild>
                    <w:div w:id="185296023">
                      <w:marLeft w:val="0"/>
                      <w:marRight w:val="0"/>
                      <w:marTop w:val="0"/>
                      <w:marBottom w:val="0"/>
                      <w:divBdr>
                        <w:top w:val="none" w:sz="0" w:space="0" w:color="auto"/>
                        <w:left w:val="none" w:sz="0" w:space="0" w:color="auto"/>
                        <w:bottom w:val="none" w:sz="0" w:space="0" w:color="auto"/>
                        <w:right w:val="none" w:sz="0" w:space="0" w:color="auto"/>
                      </w:divBdr>
                    </w:div>
                  </w:divsChild>
                </w:div>
                <w:div w:id="574046958">
                  <w:marLeft w:val="0"/>
                  <w:marRight w:val="0"/>
                  <w:marTop w:val="0"/>
                  <w:marBottom w:val="0"/>
                  <w:divBdr>
                    <w:top w:val="none" w:sz="0" w:space="0" w:color="auto"/>
                    <w:left w:val="none" w:sz="0" w:space="0" w:color="auto"/>
                    <w:bottom w:val="none" w:sz="0" w:space="0" w:color="auto"/>
                    <w:right w:val="none" w:sz="0" w:space="0" w:color="auto"/>
                  </w:divBdr>
                  <w:divsChild>
                    <w:div w:id="947271454">
                      <w:marLeft w:val="0"/>
                      <w:marRight w:val="0"/>
                      <w:marTop w:val="0"/>
                      <w:marBottom w:val="0"/>
                      <w:divBdr>
                        <w:top w:val="none" w:sz="0" w:space="0" w:color="auto"/>
                        <w:left w:val="none" w:sz="0" w:space="0" w:color="auto"/>
                        <w:bottom w:val="none" w:sz="0" w:space="0" w:color="auto"/>
                        <w:right w:val="none" w:sz="0" w:space="0" w:color="auto"/>
                      </w:divBdr>
                    </w:div>
                  </w:divsChild>
                </w:div>
                <w:div w:id="675966034">
                  <w:marLeft w:val="0"/>
                  <w:marRight w:val="0"/>
                  <w:marTop w:val="0"/>
                  <w:marBottom w:val="0"/>
                  <w:divBdr>
                    <w:top w:val="none" w:sz="0" w:space="0" w:color="auto"/>
                    <w:left w:val="none" w:sz="0" w:space="0" w:color="auto"/>
                    <w:bottom w:val="none" w:sz="0" w:space="0" w:color="auto"/>
                    <w:right w:val="none" w:sz="0" w:space="0" w:color="auto"/>
                  </w:divBdr>
                  <w:divsChild>
                    <w:div w:id="1012416621">
                      <w:marLeft w:val="0"/>
                      <w:marRight w:val="0"/>
                      <w:marTop w:val="0"/>
                      <w:marBottom w:val="0"/>
                      <w:divBdr>
                        <w:top w:val="none" w:sz="0" w:space="0" w:color="auto"/>
                        <w:left w:val="none" w:sz="0" w:space="0" w:color="auto"/>
                        <w:bottom w:val="none" w:sz="0" w:space="0" w:color="auto"/>
                        <w:right w:val="none" w:sz="0" w:space="0" w:color="auto"/>
                      </w:divBdr>
                    </w:div>
                  </w:divsChild>
                </w:div>
                <w:div w:id="562645560">
                  <w:marLeft w:val="0"/>
                  <w:marRight w:val="0"/>
                  <w:marTop w:val="0"/>
                  <w:marBottom w:val="0"/>
                  <w:divBdr>
                    <w:top w:val="none" w:sz="0" w:space="0" w:color="auto"/>
                    <w:left w:val="none" w:sz="0" w:space="0" w:color="auto"/>
                    <w:bottom w:val="none" w:sz="0" w:space="0" w:color="auto"/>
                    <w:right w:val="none" w:sz="0" w:space="0" w:color="auto"/>
                  </w:divBdr>
                  <w:divsChild>
                    <w:div w:id="535431323">
                      <w:marLeft w:val="0"/>
                      <w:marRight w:val="0"/>
                      <w:marTop w:val="0"/>
                      <w:marBottom w:val="0"/>
                      <w:divBdr>
                        <w:top w:val="none" w:sz="0" w:space="0" w:color="auto"/>
                        <w:left w:val="none" w:sz="0" w:space="0" w:color="auto"/>
                        <w:bottom w:val="none" w:sz="0" w:space="0" w:color="auto"/>
                        <w:right w:val="none" w:sz="0" w:space="0" w:color="auto"/>
                      </w:divBdr>
                    </w:div>
                  </w:divsChild>
                </w:div>
                <w:div w:id="2011760877">
                  <w:marLeft w:val="0"/>
                  <w:marRight w:val="0"/>
                  <w:marTop w:val="0"/>
                  <w:marBottom w:val="0"/>
                  <w:divBdr>
                    <w:top w:val="none" w:sz="0" w:space="0" w:color="auto"/>
                    <w:left w:val="none" w:sz="0" w:space="0" w:color="auto"/>
                    <w:bottom w:val="none" w:sz="0" w:space="0" w:color="auto"/>
                    <w:right w:val="none" w:sz="0" w:space="0" w:color="auto"/>
                  </w:divBdr>
                  <w:divsChild>
                    <w:div w:id="1534223113">
                      <w:marLeft w:val="0"/>
                      <w:marRight w:val="0"/>
                      <w:marTop w:val="0"/>
                      <w:marBottom w:val="0"/>
                      <w:divBdr>
                        <w:top w:val="none" w:sz="0" w:space="0" w:color="auto"/>
                        <w:left w:val="none" w:sz="0" w:space="0" w:color="auto"/>
                        <w:bottom w:val="none" w:sz="0" w:space="0" w:color="auto"/>
                        <w:right w:val="none" w:sz="0" w:space="0" w:color="auto"/>
                      </w:divBdr>
                    </w:div>
                  </w:divsChild>
                </w:div>
                <w:div w:id="1456486648">
                  <w:marLeft w:val="0"/>
                  <w:marRight w:val="0"/>
                  <w:marTop w:val="0"/>
                  <w:marBottom w:val="0"/>
                  <w:divBdr>
                    <w:top w:val="none" w:sz="0" w:space="0" w:color="auto"/>
                    <w:left w:val="none" w:sz="0" w:space="0" w:color="auto"/>
                    <w:bottom w:val="none" w:sz="0" w:space="0" w:color="auto"/>
                    <w:right w:val="none" w:sz="0" w:space="0" w:color="auto"/>
                  </w:divBdr>
                  <w:divsChild>
                    <w:div w:id="26764544">
                      <w:marLeft w:val="0"/>
                      <w:marRight w:val="0"/>
                      <w:marTop w:val="0"/>
                      <w:marBottom w:val="0"/>
                      <w:divBdr>
                        <w:top w:val="none" w:sz="0" w:space="0" w:color="auto"/>
                        <w:left w:val="none" w:sz="0" w:space="0" w:color="auto"/>
                        <w:bottom w:val="none" w:sz="0" w:space="0" w:color="auto"/>
                        <w:right w:val="none" w:sz="0" w:space="0" w:color="auto"/>
                      </w:divBdr>
                    </w:div>
                  </w:divsChild>
                </w:div>
                <w:div w:id="712732739">
                  <w:marLeft w:val="0"/>
                  <w:marRight w:val="0"/>
                  <w:marTop w:val="0"/>
                  <w:marBottom w:val="0"/>
                  <w:divBdr>
                    <w:top w:val="none" w:sz="0" w:space="0" w:color="auto"/>
                    <w:left w:val="none" w:sz="0" w:space="0" w:color="auto"/>
                    <w:bottom w:val="none" w:sz="0" w:space="0" w:color="auto"/>
                    <w:right w:val="none" w:sz="0" w:space="0" w:color="auto"/>
                  </w:divBdr>
                  <w:divsChild>
                    <w:div w:id="447161691">
                      <w:marLeft w:val="0"/>
                      <w:marRight w:val="0"/>
                      <w:marTop w:val="0"/>
                      <w:marBottom w:val="0"/>
                      <w:divBdr>
                        <w:top w:val="none" w:sz="0" w:space="0" w:color="auto"/>
                        <w:left w:val="none" w:sz="0" w:space="0" w:color="auto"/>
                        <w:bottom w:val="none" w:sz="0" w:space="0" w:color="auto"/>
                        <w:right w:val="none" w:sz="0" w:space="0" w:color="auto"/>
                      </w:divBdr>
                    </w:div>
                  </w:divsChild>
                </w:div>
                <w:div w:id="1514950740">
                  <w:marLeft w:val="0"/>
                  <w:marRight w:val="0"/>
                  <w:marTop w:val="0"/>
                  <w:marBottom w:val="0"/>
                  <w:divBdr>
                    <w:top w:val="none" w:sz="0" w:space="0" w:color="auto"/>
                    <w:left w:val="none" w:sz="0" w:space="0" w:color="auto"/>
                    <w:bottom w:val="none" w:sz="0" w:space="0" w:color="auto"/>
                    <w:right w:val="none" w:sz="0" w:space="0" w:color="auto"/>
                  </w:divBdr>
                  <w:divsChild>
                    <w:div w:id="1367557788">
                      <w:marLeft w:val="0"/>
                      <w:marRight w:val="0"/>
                      <w:marTop w:val="0"/>
                      <w:marBottom w:val="0"/>
                      <w:divBdr>
                        <w:top w:val="none" w:sz="0" w:space="0" w:color="auto"/>
                        <w:left w:val="none" w:sz="0" w:space="0" w:color="auto"/>
                        <w:bottom w:val="none" w:sz="0" w:space="0" w:color="auto"/>
                        <w:right w:val="none" w:sz="0" w:space="0" w:color="auto"/>
                      </w:divBdr>
                    </w:div>
                  </w:divsChild>
                </w:div>
                <w:div w:id="1823890431">
                  <w:marLeft w:val="0"/>
                  <w:marRight w:val="0"/>
                  <w:marTop w:val="0"/>
                  <w:marBottom w:val="0"/>
                  <w:divBdr>
                    <w:top w:val="none" w:sz="0" w:space="0" w:color="auto"/>
                    <w:left w:val="none" w:sz="0" w:space="0" w:color="auto"/>
                    <w:bottom w:val="none" w:sz="0" w:space="0" w:color="auto"/>
                    <w:right w:val="none" w:sz="0" w:space="0" w:color="auto"/>
                  </w:divBdr>
                  <w:divsChild>
                    <w:div w:id="1272855469">
                      <w:marLeft w:val="0"/>
                      <w:marRight w:val="0"/>
                      <w:marTop w:val="0"/>
                      <w:marBottom w:val="0"/>
                      <w:divBdr>
                        <w:top w:val="none" w:sz="0" w:space="0" w:color="auto"/>
                        <w:left w:val="none" w:sz="0" w:space="0" w:color="auto"/>
                        <w:bottom w:val="none" w:sz="0" w:space="0" w:color="auto"/>
                        <w:right w:val="none" w:sz="0" w:space="0" w:color="auto"/>
                      </w:divBdr>
                    </w:div>
                  </w:divsChild>
                </w:div>
                <w:div w:id="1106000250">
                  <w:marLeft w:val="0"/>
                  <w:marRight w:val="0"/>
                  <w:marTop w:val="0"/>
                  <w:marBottom w:val="0"/>
                  <w:divBdr>
                    <w:top w:val="none" w:sz="0" w:space="0" w:color="auto"/>
                    <w:left w:val="none" w:sz="0" w:space="0" w:color="auto"/>
                    <w:bottom w:val="none" w:sz="0" w:space="0" w:color="auto"/>
                    <w:right w:val="none" w:sz="0" w:space="0" w:color="auto"/>
                  </w:divBdr>
                  <w:divsChild>
                    <w:div w:id="1497913452">
                      <w:marLeft w:val="0"/>
                      <w:marRight w:val="0"/>
                      <w:marTop w:val="0"/>
                      <w:marBottom w:val="0"/>
                      <w:divBdr>
                        <w:top w:val="none" w:sz="0" w:space="0" w:color="auto"/>
                        <w:left w:val="none" w:sz="0" w:space="0" w:color="auto"/>
                        <w:bottom w:val="none" w:sz="0" w:space="0" w:color="auto"/>
                        <w:right w:val="none" w:sz="0" w:space="0" w:color="auto"/>
                      </w:divBdr>
                    </w:div>
                  </w:divsChild>
                </w:div>
                <w:div w:id="1723864474">
                  <w:marLeft w:val="0"/>
                  <w:marRight w:val="0"/>
                  <w:marTop w:val="0"/>
                  <w:marBottom w:val="0"/>
                  <w:divBdr>
                    <w:top w:val="none" w:sz="0" w:space="0" w:color="auto"/>
                    <w:left w:val="none" w:sz="0" w:space="0" w:color="auto"/>
                    <w:bottom w:val="none" w:sz="0" w:space="0" w:color="auto"/>
                    <w:right w:val="none" w:sz="0" w:space="0" w:color="auto"/>
                  </w:divBdr>
                  <w:divsChild>
                    <w:div w:id="102965319">
                      <w:marLeft w:val="0"/>
                      <w:marRight w:val="0"/>
                      <w:marTop w:val="0"/>
                      <w:marBottom w:val="0"/>
                      <w:divBdr>
                        <w:top w:val="none" w:sz="0" w:space="0" w:color="auto"/>
                        <w:left w:val="none" w:sz="0" w:space="0" w:color="auto"/>
                        <w:bottom w:val="none" w:sz="0" w:space="0" w:color="auto"/>
                        <w:right w:val="none" w:sz="0" w:space="0" w:color="auto"/>
                      </w:divBdr>
                    </w:div>
                  </w:divsChild>
                </w:div>
                <w:div w:id="1833911439">
                  <w:marLeft w:val="0"/>
                  <w:marRight w:val="0"/>
                  <w:marTop w:val="0"/>
                  <w:marBottom w:val="0"/>
                  <w:divBdr>
                    <w:top w:val="none" w:sz="0" w:space="0" w:color="auto"/>
                    <w:left w:val="none" w:sz="0" w:space="0" w:color="auto"/>
                    <w:bottom w:val="none" w:sz="0" w:space="0" w:color="auto"/>
                    <w:right w:val="none" w:sz="0" w:space="0" w:color="auto"/>
                  </w:divBdr>
                  <w:divsChild>
                    <w:div w:id="1311598912">
                      <w:marLeft w:val="0"/>
                      <w:marRight w:val="0"/>
                      <w:marTop w:val="0"/>
                      <w:marBottom w:val="0"/>
                      <w:divBdr>
                        <w:top w:val="none" w:sz="0" w:space="0" w:color="auto"/>
                        <w:left w:val="none" w:sz="0" w:space="0" w:color="auto"/>
                        <w:bottom w:val="none" w:sz="0" w:space="0" w:color="auto"/>
                        <w:right w:val="none" w:sz="0" w:space="0" w:color="auto"/>
                      </w:divBdr>
                    </w:div>
                  </w:divsChild>
                </w:div>
                <w:div w:id="1762601635">
                  <w:marLeft w:val="0"/>
                  <w:marRight w:val="0"/>
                  <w:marTop w:val="0"/>
                  <w:marBottom w:val="0"/>
                  <w:divBdr>
                    <w:top w:val="none" w:sz="0" w:space="0" w:color="auto"/>
                    <w:left w:val="none" w:sz="0" w:space="0" w:color="auto"/>
                    <w:bottom w:val="none" w:sz="0" w:space="0" w:color="auto"/>
                    <w:right w:val="none" w:sz="0" w:space="0" w:color="auto"/>
                  </w:divBdr>
                  <w:divsChild>
                    <w:div w:id="865364235">
                      <w:marLeft w:val="0"/>
                      <w:marRight w:val="0"/>
                      <w:marTop w:val="0"/>
                      <w:marBottom w:val="0"/>
                      <w:divBdr>
                        <w:top w:val="none" w:sz="0" w:space="0" w:color="auto"/>
                        <w:left w:val="none" w:sz="0" w:space="0" w:color="auto"/>
                        <w:bottom w:val="none" w:sz="0" w:space="0" w:color="auto"/>
                        <w:right w:val="none" w:sz="0" w:space="0" w:color="auto"/>
                      </w:divBdr>
                    </w:div>
                  </w:divsChild>
                </w:div>
                <w:div w:id="734201967">
                  <w:marLeft w:val="0"/>
                  <w:marRight w:val="0"/>
                  <w:marTop w:val="0"/>
                  <w:marBottom w:val="0"/>
                  <w:divBdr>
                    <w:top w:val="none" w:sz="0" w:space="0" w:color="auto"/>
                    <w:left w:val="none" w:sz="0" w:space="0" w:color="auto"/>
                    <w:bottom w:val="none" w:sz="0" w:space="0" w:color="auto"/>
                    <w:right w:val="none" w:sz="0" w:space="0" w:color="auto"/>
                  </w:divBdr>
                  <w:divsChild>
                    <w:div w:id="1361587554">
                      <w:marLeft w:val="0"/>
                      <w:marRight w:val="0"/>
                      <w:marTop w:val="0"/>
                      <w:marBottom w:val="0"/>
                      <w:divBdr>
                        <w:top w:val="none" w:sz="0" w:space="0" w:color="auto"/>
                        <w:left w:val="none" w:sz="0" w:space="0" w:color="auto"/>
                        <w:bottom w:val="none" w:sz="0" w:space="0" w:color="auto"/>
                        <w:right w:val="none" w:sz="0" w:space="0" w:color="auto"/>
                      </w:divBdr>
                    </w:div>
                  </w:divsChild>
                </w:div>
                <w:div w:id="417021749">
                  <w:marLeft w:val="0"/>
                  <w:marRight w:val="0"/>
                  <w:marTop w:val="0"/>
                  <w:marBottom w:val="0"/>
                  <w:divBdr>
                    <w:top w:val="none" w:sz="0" w:space="0" w:color="auto"/>
                    <w:left w:val="none" w:sz="0" w:space="0" w:color="auto"/>
                    <w:bottom w:val="none" w:sz="0" w:space="0" w:color="auto"/>
                    <w:right w:val="none" w:sz="0" w:space="0" w:color="auto"/>
                  </w:divBdr>
                  <w:divsChild>
                    <w:div w:id="129829439">
                      <w:marLeft w:val="0"/>
                      <w:marRight w:val="0"/>
                      <w:marTop w:val="0"/>
                      <w:marBottom w:val="0"/>
                      <w:divBdr>
                        <w:top w:val="none" w:sz="0" w:space="0" w:color="auto"/>
                        <w:left w:val="none" w:sz="0" w:space="0" w:color="auto"/>
                        <w:bottom w:val="none" w:sz="0" w:space="0" w:color="auto"/>
                        <w:right w:val="none" w:sz="0" w:space="0" w:color="auto"/>
                      </w:divBdr>
                    </w:div>
                  </w:divsChild>
                </w:div>
                <w:div w:id="1938559725">
                  <w:marLeft w:val="0"/>
                  <w:marRight w:val="0"/>
                  <w:marTop w:val="0"/>
                  <w:marBottom w:val="0"/>
                  <w:divBdr>
                    <w:top w:val="none" w:sz="0" w:space="0" w:color="auto"/>
                    <w:left w:val="none" w:sz="0" w:space="0" w:color="auto"/>
                    <w:bottom w:val="none" w:sz="0" w:space="0" w:color="auto"/>
                    <w:right w:val="none" w:sz="0" w:space="0" w:color="auto"/>
                  </w:divBdr>
                  <w:divsChild>
                    <w:div w:id="1779136924">
                      <w:marLeft w:val="0"/>
                      <w:marRight w:val="0"/>
                      <w:marTop w:val="0"/>
                      <w:marBottom w:val="0"/>
                      <w:divBdr>
                        <w:top w:val="none" w:sz="0" w:space="0" w:color="auto"/>
                        <w:left w:val="none" w:sz="0" w:space="0" w:color="auto"/>
                        <w:bottom w:val="none" w:sz="0" w:space="0" w:color="auto"/>
                        <w:right w:val="none" w:sz="0" w:space="0" w:color="auto"/>
                      </w:divBdr>
                    </w:div>
                  </w:divsChild>
                </w:div>
                <w:div w:id="1532067228">
                  <w:marLeft w:val="0"/>
                  <w:marRight w:val="0"/>
                  <w:marTop w:val="0"/>
                  <w:marBottom w:val="0"/>
                  <w:divBdr>
                    <w:top w:val="none" w:sz="0" w:space="0" w:color="auto"/>
                    <w:left w:val="none" w:sz="0" w:space="0" w:color="auto"/>
                    <w:bottom w:val="none" w:sz="0" w:space="0" w:color="auto"/>
                    <w:right w:val="none" w:sz="0" w:space="0" w:color="auto"/>
                  </w:divBdr>
                  <w:divsChild>
                    <w:div w:id="715007641">
                      <w:marLeft w:val="0"/>
                      <w:marRight w:val="0"/>
                      <w:marTop w:val="0"/>
                      <w:marBottom w:val="0"/>
                      <w:divBdr>
                        <w:top w:val="none" w:sz="0" w:space="0" w:color="auto"/>
                        <w:left w:val="none" w:sz="0" w:space="0" w:color="auto"/>
                        <w:bottom w:val="none" w:sz="0" w:space="0" w:color="auto"/>
                        <w:right w:val="none" w:sz="0" w:space="0" w:color="auto"/>
                      </w:divBdr>
                    </w:div>
                  </w:divsChild>
                </w:div>
                <w:div w:id="368721248">
                  <w:marLeft w:val="0"/>
                  <w:marRight w:val="0"/>
                  <w:marTop w:val="0"/>
                  <w:marBottom w:val="0"/>
                  <w:divBdr>
                    <w:top w:val="none" w:sz="0" w:space="0" w:color="auto"/>
                    <w:left w:val="none" w:sz="0" w:space="0" w:color="auto"/>
                    <w:bottom w:val="none" w:sz="0" w:space="0" w:color="auto"/>
                    <w:right w:val="none" w:sz="0" w:space="0" w:color="auto"/>
                  </w:divBdr>
                  <w:divsChild>
                    <w:div w:id="1998026324">
                      <w:marLeft w:val="0"/>
                      <w:marRight w:val="0"/>
                      <w:marTop w:val="0"/>
                      <w:marBottom w:val="0"/>
                      <w:divBdr>
                        <w:top w:val="none" w:sz="0" w:space="0" w:color="auto"/>
                        <w:left w:val="none" w:sz="0" w:space="0" w:color="auto"/>
                        <w:bottom w:val="none" w:sz="0" w:space="0" w:color="auto"/>
                        <w:right w:val="none" w:sz="0" w:space="0" w:color="auto"/>
                      </w:divBdr>
                    </w:div>
                  </w:divsChild>
                </w:div>
                <w:div w:id="240601426">
                  <w:marLeft w:val="0"/>
                  <w:marRight w:val="0"/>
                  <w:marTop w:val="0"/>
                  <w:marBottom w:val="0"/>
                  <w:divBdr>
                    <w:top w:val="none" w:sz="0" w:space="0" w:color="auto"/>
                    <w:left w:val="none" w:sz="0" w:space="0" w:color="auto"/>
                    <w:bottom w:val="none" w:sz="0" w:space="0" w:color="auto"/>
                    <w:right w:val="none" w:sz="0" w:space="0" w:color="auto"/>
                  </w:divBdr>
                  <w:divsChild>
                    <w:div w:id="673804893">
                      <w:marLeft w:val="0"/>
                      <w:marRight w:val="0"/>
                      <w:marTop w:val="0"/>
                      <w:marBottom w:val="0"/>
                      <w:divBdr>
                        <w:top w:val="none" w:sz="0" w:space="0" w:color="auto"/>
                        <w:left w:val="none" w:sz="0" w:space="0" w:color="auto"/>
                        <w:bottom w:val="none" w:sz="0" w:space="0" w:color="auto"/>
                        <w:right w:val="none" w:sz="0" w:space="0" w:color="auto"/>
                      </w:divBdr>
                    </w:div>
                  </w:divsChild>
                </w:div>
                <w:div w:id="346443039">
                  <w:marLeft w:val="0"/>
                  <w:marRight w:val="0"/>
                  <w:marTop w:val="0"/>
                  <w:marBottom w:val="0"/>
                  <w:divBdr>
                    <w:top w:val="none" w:sz="0" w:space="0" w:color="auto"/>
                    <w:left w:val="none" w:sz="0" w:space="0" w:color="auto"/>
                    <w:bottom w:val="none" w:sz="0" w:space="0" w:color="auto"/>
                    <w:right w:val="none" w:sz="0" w:space="0" w:color="auto"/>
                  </w:divBdr>
                  <w:divsChild>
                    <w:div w:id="1811242098">
                      <w:marLeft w:val="0"/>
                      <w:marRight w:val="0"/>
                      <w:marTop w:val="0"/>
                      <w:marBottom w:val="0"/>
                      <w:divBdr>
                        <w:top w:val="none" w:sz="0" w:space="0" w:color="auto"/>
                        <w:left w:val="none" w:sz="0" w:space="0" w:color="auto"/>
                        <w:bottom w:val="none" w:sz="0" w:space="0" w:color="auto"/>
                        <w:right w:val="none" w:sz="0" w:space="0" w:color="auto"/>
                      </w:divBdr>
                    </w:div>
                  </w:divsChild>
                </w:div>
                <w:div w:id="2061241189">
                  <w:marLeft w:val="0"/>
                  <w:marRight w:val="0"/>
                  <w:marTop w:val="0"/>
                  <w:marBottom w:val="0"/>
                  <w:divBdr>
                    <w:top w:val="none" w:sz="0" w:space="0" w:color="auto"/>
                    <w:left w:val="none" w:sz="0" w:space="0" w:color="auto"/>
                    <w:bottom w:val="none" w:sz="0" w:space="0" w:color="auto"/>
                    <w:right w:val="none" w:sz="0" w:space="0" w:color="auto"/>
                  </w:divBdr>
                  <w:divsChild>
                    <w:div w:id="935869130">
                      <w:marLeft w:val="0"/>
                      <w:marRight w:val="0"/>
                      <w:marTop w:val="0"/>
                      <w:marBottom w:val="0"/>
                      <w:divBdr>
                        <w:top w:val="none" w:sz="0" w:space="0" w:color="auto"/>
                        <w:left w:val="none" w:sz="0" w:space="0" w:color="auto"/>
                        <w:bottom w:val="none" w:sz="0" w:space="0" w:color="auto"/>
                        <w:right w:val="none" w:sz="0" w:space="0" w:color="auto"/>
                      </w:divBdr>
                    </w:div>
                  </w:divsChild>
                </w:div>
                <w:div w:id="898202333">
                  <w:marLeft w:val="0"/>
                  <w:marRight w:val="0"/>
                  <w:marTop w:val="0"/>
                  <w:marBottom w:val="0"/>
                  <w:divBdr>
                    <w:top w:val="none" w:sz="0" w:space="0" w:color="auto"/>
                    <w:left w:val="none" w:sz="0" w:space="0" w:color="auto"/>
                    <w:bottom w:val="none" w:sz="0" w:space="0" w:color="auto"/>
                    <w:right w:val="none" w:sz="0" w:space="0" w:color="auto"/>
                  </w:divBdr>
                  <w:divsChild>
                    <w:div w:id="801770892">
                      <w:marLeft w:val="0"/>
                      <w:marRight w:val="0"/>
                      <w:marTop w:val="0"/>
                      <w:marBottom w:val="0"/>
                      <w:divBdr>
                        <w:top w:val="none" w:sz="0" w:space="0" w:color="auto"/>
                        <w:left w:val="none" w:sz="0" w:space="0" w:color="auto"/>
                        <w:bottom w:val="none" w:sz="0" w:space="0" w:color="auto"/>
                        <w:right w:val="none" w:sz="0" w:space="0" w:color="auto"/>
                      </w:divBdr>
                    </w:div>
                  </w:divsChild>
                </w:div>
                <w:div w:id="1784685945">
                  <w:marLeft w:val="0"/>
                  <w:marRight w:val="0"/>
                  <w:marTop w:val="0"/>
                  <w:marBottom w:val="0"/>
                  <w:divBdr>
                    <w:top w:val="none" w:sz="0" w:space="0" w:color="auto"/>
                    <w:left w:val="none" w:sz="0" w:space="0" w:color="auto"/>
                    <w:bottom w:val="none" w:sz="0" w:space="0" w:color="auto"/>
                    <w:right w:val="none" w:sz="0" w:space="0" w:color="auto"/>
                  </w:divBdr>
                  <w:divsChild>
                    <w:div w:id="763964875">
                      <w:marLeft w:val="0"/>
                      <w:marRight w:val="0"/>
                      <w:marTop w:val="0"/>
                      <w:marBottom w:val="0"/>
                      <w:divBdr>
                        <w:top w:val="none" w:sz="0" w:space="0" w:color="auto"/>
                        <w:left w:val="none" w:sz="0" w:space="0" w:color="auto"/>
                        <w:bottom w:val="none" w:sz="0" w:space="0" w:color="auto"/>
                        <w:right w:val="none" w:sz="0" w:space="0" w:color="auto"/>
                      </w:divBdr>
                    </w:div>
                  </w:divsChild>
                </w:div>
                <w:div w:id="1357073930">
                  <w:marLeft w:val="0"/>
                  <w:marRight w:val="0"/>
                  <w:marTop w:val="0"/>
                  <w:marBottom w:val="0"/>
                  <w:divBdr>
                    <w:top w:val="none" w:sz="0" w:space="0" w:color="auto"/>
                    <w:left w:val="none" w:sz="0" w:space="0" w:color="auto"/>
                    <w:bottom w:val="none" w:sz="0" w:space="0" w:color="auto"/>
                    <w:right w:val="none" w:sz="0" w:space="0" w:color="auto"/>
                  </w:divBdr>
                  <w:divsChild>
                    <w:div w:id="806162715">
                      <w:marLeft w:val="0"/>
                      <w:marRight w:val="0"/>
                      <w:marTop w:val="0"/>
                      <w:marBottom w:val="0"/>
                      <w:divBdr>
                        <w:top w:val="none" w:sz="0" w:space="0" w:color="auto"/>
                        <w:left w:val="none" w:sz="0" w:space="0" w:color="auto"/>
                        <w:bottom w:val="none" w:sz="0" w:space="0" w:color="auto"/>
                        <w:right w:val="none" w:sz="0" w:space="0" w:color="auto"/>
                      </w:divBdr>
                    </w:div>
                  </w:divsChild>
                </w:div>
                <w:div w:id="183054186">
                  <w:marLeft w:val="0"/>
                  <w:marRight w:val="0"/>
                  <w:marTop w:val="0"/>
                  <w:marBottom w:val="0"/>
                  <w:divBdr>
                    <w:top w:val="none" w:sz="0" w:space="0" w:color="auto"/>
                    <w:left w:val="none" w:sz="0" w:space="0" w:color="auto"/>
                    <w:bottom w:val="none" w:sz="0" w:space="0" w:color="auto"/>
                    <w:right w:val="none" w:sz="0" w:space="0" w:color="auto"/>
                  </w:divBdr>
                  <w:divsChild>
                    <w:div w:id="2113746027">
                      <w:marLeft w:val="0"/>
                      <w:marRight w:val="0"/>
                      <w:marTop w:val="0"/>
                      <w:marBottom w:val="0"/>
                      <w:divBdr>
                        <w:top w:val="none" w:sz="0" w:space="0" w:color="auto"/>
                        <w:left w:val="none" w:sz="0" w:space="0" w:color="auto"/>
                        <w:bottom w:val="none" w:sz="0" w:space="0" w:color="auto"/>
                        <w:right w:val="none" w:sz="0" w:space="0" w:color="auto"/>
                      </w:divBdr>
                    </w:div>
                  </w:divsChild>
                </w:div>
                <w:div w:id="36129796">
                  <w:marLeft w:val="0"/>
                  <w:marRight w:val="0"/>
                  <w:marTop w:val="0"/>
                  <w:marBottom w:val="0"/>
                  <w:divBdr>
                    <w:top w:val="none" w:sz="0" w:space="0" w:color="auto"/>
                    <w:left w:val="none" w:sz="0" w:space="0" w:color="auto"/>
                    <w:bottom w:val="none" w:sz="0" w:space="0" w:color="auto"/>
                    <w:right w:val="none" w:sz="0" w:space="0" w:color="auto"/>
                  </w:divBdr>
                  <w:divsChild>
                    <w:div w:id="200022408">
                      <w:marLeft w:val="0"/>
                      <w:marRight w:val="0"/>
                      <w:marTop w:val="0"/>
                      <w:marBottom w:val="0"/>
                      <w:divBdr>
                        <w:top w:val="none" w:sz="0" w:space="0" w:color="auto"/>
                        <w:left w:val="none" w:sz="0" w:space="0" w:color="auto"/>
                        <w:bottom w:val="none" w:sz="0" w:space="0" w:color="auto"/>
                        <w:right w:val="none" w:sz="0" w:space="0" w:color="auto"/>
                      </w:divBdr>
                    </w:div>
                  </w:divsChild>
                </w:div>
                <w:div w:id="1385447671">
                  <w:marLeft w:val="0"/>
                  <w:marRight w:val="0"/>
                  <w:marTop w:val="0"/>
                  <w:marBottom w:val="0"/>
                  <w:divBdr>
                    <w:top w:val="none" w:sz="0" w:space="0" w:color="auto"/>
                    <w:left w:val="none" w:sz="0" w:space="0" w:color="auto"/>
                    <w:bottom w:val="none" w:sz="0" w:space="0" w:color="auto"/>
                    <w:right w:val="none" w:sz="0" w:space="0" w:color="auto"/>
                  </w:divBdr>
                  <w:divsChild>
                    <w:div w:id="1464493882">
                      <w:marLeft w:val="0"/>
                      <w:marRight w:val="0"/>
                      <w:marTop w:val="0"/>
                      <w:marBottom w:val="0"/>
                      <w:divBdr>
                        <w:top w:val="none" w:sz="0" w:space="0" w:color="auto"/>
                        <w:left w:val="none" w:sz="0" w:space="0" w:color="auto"/>
                        <w:bottom w:val="none" w:sz="0" w:space="0" w:color="auto"/>
                        <w:right w:val="none" w:sz="0" w:space="0" w:color="auto"/>
                      </w:divBdr>
                    </w:div>
                  </w:divsChild>
                </w:div>
                <w:div w:id="30225490">
                  <w:marLeft w:val="0"/>
                  <w:marRight w:val="0"/>
                  <w:marTop w:val="0"/>
                  <w:marBottom w:val="0"/>
                  <w:divBdr>
                    <w:top w:val="none" w:sz="0" w:space="0" w:color="auto"/>
                    <w:left w:val="none" w:sz="0" w:space="0" w:color="auto"/>
                    <w:bottom w:val="none" w:sz="0" w:space="0" w:color="auto"/>
                    <w:right w:val="none" w:sz="0" w:space="0" w:color="auto"/>
                  </w:divBdr>
                  <w:divsChild>
                    <w:div w:id="1358778717">
                      <w:marLeft w:val="0"/>
                      <w:marRight w:val="0"/>
                      <w:marTop w:val="0"/>
                      <w:marBottom w:val="0"/>
                      <w:divBdr>
                        <w:top w:val="none" w:sz="0" w:space="0" w:color="auto"/>
                        <w:left w:val="none" w:sz="0" w:space="0" w:color="auto"/>
                        <w:bottom w:val="none" w:sz="0" w:space="0" w:color="auto"/>
                        <w:right w:val="none" w:sz="0" w:space="0" w:color="auto"/>
                      </w:divBdr>
                    </w:div>
                  </w:divsChild>
                </w:div>
                <w:div w:id="693654804">
                  <w:marLeft w:val="0"/>
                  <w:marRight w:val="0"/>
                  <w:marTop w:val="0"/>
                  <w:marBottom w:val="0"/>
                  <w:divBdr>
                    <w:top w:val="none" w:sz="0" w:space="0" w:color="auto"/>
                    <w:left w:val="none" w:sz="0" w:space="0" w:color="auto"/>
                    <w:bottom w:val="none" w:sz="0" w:space="0" w:color="auto"/>
                    <w:right w:val="none" w:sz="0" w:space="0" w:color="auto"/>
                  </w:divBdr>
                  <w:divsChild>
                    <w:div w:id="1256161083">
                      <w:marLeft w:val="0"/>
                      <w:marRight w:val="0"/>
                      <w:marTop w:val="0"/>
                      <w:marBottom w:val="0"/>
                      <w:divBdr>
                        <w:top w:val="none" w:sz="0" w:space="0" w:color="auto"/>
                        <w:left w:val="none" w:sz="0" w:space="0" w:color="auto"/>
                        <w:bottom w:val="none" w:sz="0" w:space="0" w:color="auto"/>
                        <w:right w:val="none" w:sz="0" w:space="0" w:color="auto"/>
                      </w:divBdr>
                    </w:div>
                  </w:divsChild>
                </w:div>
                <w:div w:id="1887839155">
                  <w:marLeft w:val="0"/>
                  <w:marRight w:val="0"/>
                  <w:marTop w:val="0"/>
                  <w:marBottom w:val="0"/>
                  <w:divBdr>
                    <w:top w:val="none" w:sz="0" w:space="0" w:color="auto"/>
                    <w:left w:val="none" w:sz="0" w:space="0" w:color="auto"/>
                    <w:bottom w:val="none" w:sz="0" w:space="0" w:color="auto"/>
                    <w:right w:val="none" w:sz="0" w:space="0" w:color="auto"/>
                  </w:divBdr>
                  <w:divsChild>
                    <w:div w:id="73089775">
                      <w:marLeft w:val="0"/>
                      <w:marRight w:val="0"/>
                      <w:marTop w:val="0"/>
                      <w:marBottom w:val="0"/>
                      <w:divBdr>
                        <w:top w:val="none" w:sz="0" w:space="0" w:color="auto"/>
                        <w:left w:val="none" w:sz="0" w:space="0" w:color="auto"/>
                        <w:bottom w:val="none" w:sz="0" w:space="0" w:color="auto"/>
                        <w:right w:val="none" w:sz="0" w:space="0" w:color="auto"/>
                      </w:divBdr>
                    </w:div>
                  </w:divsChild>
                </w:div>
                <w:div w:id="914313799">
                  <w:marLeft w:val="0"/>
                  <w:marRight w:val="0"/>
                  <w:marTop w:val="0"/>
                  <w:marBottom w:val="0"/>
                  <w:divBdr>
                    <w:top w:val="none" w:sz="0" w:space="0" w:color="auto"/>
                    <w:left w:val="none" w:sz="0" w:space="0" w:color="auto"/>
                    <w:bottom w:val="none" w:sz="0" w:space="0" w:color="auto"/>
                    <w:right w:val="none" w:sz="0" w:space="0" w:color="auto"/>
                  </w:divBdr>
                  <w:divsChild>
                    <w:div w:id="375391190">
                      <w:marLeft w:val="0"/>
                      <w:marRight w:val="0"/>
                      <w:marTop w:val="0"/>
                      <w:marBottom w:val="0"/>
                      <w:divBdr>
                        <w:top w:val="none" w:sz="0" w:space="0" w:color="auto"/>
                        <w:left w:val="none" w:sz="0" w:space="0" w:color="auto"/>
                        <w:bottom w:val="none" w:sz="0" w:space="0" w:color="auto"/>
                        <w:right w:val="none" w:sz="0" w:space="0" w:color="auto"/>
                      </w:divBdr>
                    </w:div>
                  </w:divsChild>
                </w:div>
                <w:div w:id="1014307456">
                  <w:marLeft w:val="0"/>
                  <w:marRight w:val="0"/>
                  <w:marTop w:val="0"/>
                  <w:marBottom w:val="0"/>
                  <w:divBdr>
                    <w:top w:val="none" w:sz="0" w:space="0" w:color="auto"/>
                    <w:left w:val="none" w:sz="0" w:space="0" w:color="auto"/>
                    <w:bottom w:val="none" w:sz="0" w:space="0" w:color="auto"/>
                    <w:right w:val="none" w:sz="0" w:space="0" w:color="auto"/>
                  </w:divBdr>
                  <w:divsChild>
                    <w:div w:id="555119632">
                      <w:marLeft w:val="0"/>
                      <w:marRight w:val="0"/>
                      <w:marTop w:val="0"/>
                      <w:marBottom w:val="0"/>
                      <w:divBdr>
                        <w:top w:val="none" w:sz="0" w:space="0" w:color="auto"/>
                        <w:left w:val="none" w:sz="0" w:space="0" w:color="auto"/>
                        <w:bottom w:val="none" w:sz="0" w:space="0" w:color="auto"/>
                        <w:right w:val="none" w:sz="0" w:space="0" w:color="auto"/>
                      </w:divBdr>
                    </w:div>
                  </w:divsChild>
                </w:div>
                <w:div w:id="59334871">
                  <w:marLeft w:val="0"/>
                  <w:marRight w:val="0"/>
                  <w:marTop w:val="0"/>
                  <w:marBottom w:val="0"/>
                  <w:divBdr>
                    <w:top w:val="none" w:sz="0" w:space="0" w:color="auto"/>
                    <w:left w:val="none" w:sz="0" w:space="0" w:color="auto"/>
                    <w:bottom w:val="none" w:sz="0" w:space="0" w:color="auto"/>
                    <w:right w:val="none" w:sz="0" w:space="0" w:color="auto"/>
                  </w:divBdr>
                  <w:divsChild>
                    <w:div w:id="786241841">
                      <w:marLeft w:val="0"/>
                      <w:marRight w:val="0"/>
                      <w:marTop w:val="0"/>
                      <w:marBottom w:val="0"/>
                      <w:divBdr>
                        <w:top w:val="none" w:sz="0" w:space="0" w:color="auto"/>
                        <w:left w:val="none" w:sz="0" w:space="0" w:color="auto"/>
                        <w:bottom w:val="none" w:sz="0" w:space="0" w:color="auto"/>
                        <w:right w:val="none" w:sz="0" w:space="0" w:color="auto"/>
                      </w:divBdr>
                    </w:div>
                  </w:divsChild>
                </w:div>
                <w:div w:id="1864321043">
                  <w:marLeft w:val="0"/>
                  <w:marRight w:val="0"/>
                  <w:marTop w:val="0"/>
                  <w:marBottom w:val="0"/>
                  <w:divBdr>
                    <w:top w:val="none" w:sz="0" w:space="0" w:color="auto"/>
                    <w:left w:val="none" w:sz="0" w:space="0" w:color="auto"/>
                    <w:bottom w:val="none" w:sz="0" w:space="0" w:color="auto"/>
                    <w:right w:val="none" w:sz="0" w:space="0" w:color="auto"/>
                  </w:divBdr>
                  <w:divsChild>
                    <w:div w:id="830678335">
                      <w:marLeft w:val="0"/>
                      <w:marRight w:val="0"/>
                      <w:marTop w:val="0"/>
                      <w:marBottom w:val="0"/>
                      <w:divBdr>
                        <w:top w:val="none" w:sz="0" w:space="0" w:color="auto"/>
                        <w:left w:val="none" w:sz="0" w:space="0" w:color="auto"/>
                        <w:bottom w:val="none" w:sz="0" w:space="0" w:color="auto"/>
                        <w:right w:val="none" w:sz="0" w:space="0" w:color="auto"/>
                      </w:divBdr>
                    </w:div>
                  </w:divsChild>
                </w:div>
                <w:div w:id="213082376">
                  <w:marLeft w:val="0"/>
                  <w:marRight w:val="0"/>
                  <w:marTop w:val="0"/>
                  <w:marBottom w:val="0"/>
                  <w:divBdr>
                    <w:top w:val="none" w:sz="0" w:space="0" w:color="auto"/>
                    <w:left w:val="none" w:sz="0" w:space="0" w:color="auto"/>
                    <w:bottom w:val="none" w:sz="0" w:space="0" w:color="auto"/>
                    <w:right w:val="none" w:sz="0" w:space="0" w:color="auto"/>
                  </w:divBdr>
                  <w:divsChild>
                    <w:div w:id="764620130">
                      <w:marLeft w:val="0"/>
                      <w:marRight w:val="0"/>
                      <w:marTop w:val="0"/>
                      <w:marBottom w:val="0"/>
                      <w:divBdr>
                        <w:top w:val="none" w:sz="0" w:space="0" w:color="auto"/>
                        <w:left w:val="none" w:sz="0" w:space="0" w:color="auto"/>
                        <w:bottom w:val="none" w:sz="0" w:space="0" w:color="auto"/>
                        <w:right w:val="none" w:sz="0" w:space="0" w:color="auto"/>
                      </w:divBdr>
                    </w:div>
                  </w:divsChild>
                </w:div>
                <w:div w:id="473721205">
                  <w:marLeft w:val="0"/>
                  <w:marRight w:val="0"/>
                  <w:marTop w:val="0"/>
                  <w:marBottom w:val="0"/>
                  <w:divBdr>
                    <w:top w:val="none" w:sz="0" w:space="0" w:color="auto"/>
                    <w:left w:val="none" w:sz="0" w:space="0" w:color="auto"/>
                    <w:bottom w:val="none" w:sz="0" w:space="0" w:color="auto"/>
                    <w:right w:val="none" w:sz="0" w:space="0" w:color="auto"/>
                  </w:divBdr>
                  <w:divsChild>
                    <w:div w:id="363137899">
                      <w:marLeft w:val="0"/>
                      <w:marRight w:val="0"/>
                      <w:marTop w:val="0"/>
                      <w:marBottom w:val="0"/>
                      <w:divBdr>
                        <w:top w:val="none" w:sz="0" w:space="0" w:color="auto"/>
                        <w:left w:val="none" w:sz="0" w:space="0" w:color="auto"/>
                        <w:bottom w:val="none" w:sz="0" w:space="0" w:color="auto"/>
                        <w:right w:val="none" w:sz="0" w:space="0" w:color="auto"/>
                      </w:divBdr>
                    </w:div>
                  </w:divsChild>
                </w:div>
                <w:div w:id="1911232165">
                  <w:marLeft w:val="0"/>
                  <w:marRight w:val="0"/>
                  <w:marTop w:val="0"/>
                  <w:marBottom w:val="0"/>
                  <w:divBdr>
                    <w:top w:val="none" w:sz="0" w:space="0" w:color="auto"/>
                    <w:left w:val="none" w:sz="0" w:space="0" w:color="auto"/>
                    <w:bottom w:val="none" w:sz="0" w:space="0" w:color="auto"/>
                    <w:right w:val="none" w:sz="0" w:space="0" w:color="auto"/>
                  </w:divBdr>
                  <w:divsChild>
                    <w:div w:id="1294290832">
                      <w:marLeft w:val="0"/>
                      <w:marRight w:val="0"/>
                      <w:marTop w:val="0"/>
                      <w:marBottom w:val="0"/>
                      <w:divBdr>
                        <w:top w:val="none" w:sz="0" w:space="0" w:color="auto"/>
                        <w:left w:val="none" w:sz="0" w:space="0" w:color="auto"/>
                        <w:bottom w:val="none" w:sz="0" w:space="0" w:color="auto"/>
                        <w:right w:val="none" w:sz="0" w:space="0" w:color="auto"/>
                      </w:divBdr>
                    </w:div>
                  </w:divsChild>
                </w:div>
                <w:div w:id="1134521658">
                  <w:marLeft w:val="0"/>
                  <w:marRight w:val="0"/>
                  <w:marTop w:val="0"/>
                  <w:marBottom w:val="0"/>
                  <w:divBdr>
                    <w:top w:val="none" w:sz="0" w:space="0" w:color="auto"/>
                    <w:left w:val="none" w:sz="0" w:space="0" w:color="auto"/>
                    <w:bottom w:val="none" w:sz="0" w:space="0" w:color="auto"/>
                    <w:right w:val="none" w:sz="0" w:space="0" w:color="auto"/>
                  </w:divBdr>
                  <w:divsChild>
                    <w:div w:id="1369833827">
                      <w:marLeft w:val="0"/>
                      <w:marRight w:val="0"/>
                      <w:marTop w:val="0"/>
                      <w:marBottom w:val="0"/>
                      <w:divBdr>
                        <w:top w:val="none" w:sz="0" w:space="0" w:color="auto"/>
                        <w:left w:val="none" w:sz="0" w:space="0" w:color="auto"/>
                        <w:bottom w:val="none" w:sz="0" w:space="0" w:color="auto"/>
                        <w:right w:val="none" w:sz="0" w:space="0" w:color="auto"/>
                      </w:divBdr>
                    </w:div>
                  </w:divsChild>
                </w:div>
                <w:div w:id="1999267522">
                  <w:marLeft w:val="0"/>
                  <w:marRight w:val="0"/>
                  <w:marTop w:val="0"/>
                  <w:marBottom w:val="0"/>
                  <w:divBdr>
                    <w:top w:val="none" w:sz="0" w:space="0" w:color="auto"/>
                    <w:left w:val="none" w:sz="0" w:space="0" w:color="auto"/>
                    <w:bottom w:val="none" w:sz="0" w:space="0" w:color="auto"/>
                    <w:right w:val="none" w:sz="0" w:space="0" w:color="auto"/>
                  </w:divBdr>
                  <w:divsChild>
                    <w:div w:id="1672756595">
                      <w:marLeft w:val="0"/>
                      <w:marRight w:val="0"/>
                      <w:marTop w:val="0"/>
                      <w:marBottom w:val="0"/>
                      <w:divBdr>
                        <w:top w:val="none" w:sz="0" w:space="0" w:color="auto"/>
                        <w:left w:val="none" w:sz="0" w:space="0" w:color="auto"/>
                        <w:bottom w:val="none" w:sz="0" w:space="0" w:color="auto"/>
                        <w:right w:val="none" w:sz="0" w:space="0" w:color="auto"/>
                      </w:divBdr>
                    </w:div>
                  </w:divsChild>
                </w:div>
                <w:div w:id="671686000">
                  <w:marLeft w:val="0"/>
                  <w:marRight w:val="0"/>
                  <w:marTop w:val="0"/>
                  <w:marBottom w:val="0"/>
                  <w:divBdr>
                    <w:top w:val="none" w:sz="0" w:space="0" w:color="auto"/>
                    <w:left w:val="none" w:sz="0" w:space="0" w:color="auto"/>
                    <w:bottom w:val="none" w:sz="0" w:space="0" w:color="auto"/>
                    <w:right w:val="none" w:sz="0" w:space="0" w:color="auto"/>
                  </w:divBdr>
                  <w:divsChild>
                    <w:div w:id="1237325273">
                      <w:marLeft w:val="0"/>
                      <w:marRight w:val="0"/>
                      <w:marTop w:val="0"/>
                      <w:marBottom w:val="0"/>
                      <w:divBdr>
                        <w:top w:val="none" w:sz="0" w:space="0" w:color="auto"/>
                        <w:left w:val="none" w:sz="0" w:space="0" w:color="auto"/>
                        <w:bottom w:val="none" w:sz="0" w:space="0" w:color="auto"/>
                        <w:right w:val="none" w:sz="0" w:space="0" w:color="auto"/>
                      </w:divBdr>
                    </w:div>
                  </w:divsChild>
                </w:div>
                <w:div w:id="882639777">
                  <w:marLeft w:val="0"/>
                  <w:marRight w:val="0"/>
                  <w:marTop w:val="0"/>
                  <w:marBottom w:val="0"/>
                  <w:divBdr>
                    <w:top w:val="none" w:sz="0" w:space="0" w:color="auto"/>
                    <w:left w:val="none" w:sz="0" w:space="0" w:color="auto"/>
                    <w:bottom w:val="none" w:sz="0" w:space="0" w:color="auto"/>
                    <w:right w:val="none" w:sz="0" w:space="0" w:color="auto"/>
                  </w:divBdr>
                  <w:divsChild>
                    <w:div w:id="1939554416">
                      <w:marLeft w:val="0"/>
                      <w:marRight w:val="0"/>
                      <w:marTop w:val="0"/>
                      <w:marBottom w:val="0"/>
                      <w:divBdr>
                        <w:top w:val="none" w:sz="0" w:space="0" w:color="auto"/>
                        <w:left w:val="none" w:sz="0" w:space="0" w:color="auto"/>
                        <w:bottom w:val="none" w:sz="0" w:space="0" w:color="auto"/>
                        <w:right w:val="none" w:sz="0" w:space="0" w:color="auto"/>
                      </w:divBdr>
                    </w:div>
                  </w:divsChild>
                </w:div>
                <w:div w:id="1399009805">
                  <w:marLeft w:val="0"/>
                  <w:marRight w:val="0"/>
                  <w:marTop w:val="0"/>
                  <w:marBottom w:val="0"/>
                  <w:divBdr>
                    <w:top w:val="none" w:sz="0" w:space="0" w:color="auto"/>
                    <w:left w:val="none" w:sz="0" w:space="0" w:color="auto"/>
                    <w:bottom w:val="none" w:sz="0" w:space="0" w:color="auto"/>
                    <w:right w:val="none" w:sz="0" w:space="0" w:color="auto"/>
                  </w:divBdr>
                  <w:divsChild>
                    <w:div w:id="1335575218">
                      <w:marLeft w:val="0"/>
                      <w:marRight w:val="0"/>
                      <w:marTop w:val="0"/>
                      <w:marBottom w:val="0"/>
                      <w:divBdr>
                        <w:top w:val="none" w:sz="0" w:space="0" w:color="auto"/>
                        <w:left w:val="none" w:sz="0" w:space="0" w:color="auto"/>
                        <w:bottom w:val="none" w:sz="0" w:space="0" w:color="auto"/>
                        <w:right w:val="none" w:sz="0" w:space="0" w:color="auto"/>
                      </w:divBdr>
                    </w:div>
                  </w:divsChild>
                </w:div>
                <w:div w:id="1204826430">
                  <w:marLeft w:val="0"/>
                  <w:marRight w:val="0"/>
                  <w:marTop w:val="0"/>
                  <w:marBottom w:val="0"/>
                  <w:divBdr>
                    <w:top w:val="none" w:sz="0" w:space="0" w:color="auto"/>
                    <w:left w:val="none" w:sz="0" w:space="0" w:color="auto"/>
                    <w:bottom w:val="none" w:sz="0" w:space="0" w:color="auto"/>
                    <w:right w:val="none" w:sz="0" w:space="0" w:color="auto"/>
                  </w:divBdr>
                  <w:divsChild>
                    <w:div w:id="960578520">
                      <w:marLeft w:val="0"/>
                      <w:marRight w:val="0"/>
                      <w:marTop w:val="0"/>
                      <w:marBottom w:val="0"/>
                      <w:divBdr>
                        <w:top w:val="none" w:sz="0" w:space="0" w:color="auto"/>
                        <w:left w:val="none" w:sz="0" w:space="0" w:color="auto"/>
                        <w:bottom w:val="none" w:sz="0" w:space="0" w:color="auto"/>
                        <w:right w:val="none" w:sz="0" w:space="0" w:color="auto"/>
                      </w:divBdr>
                    </w:div>
                  </w:divsChild>
                </w:div>
                <w:div w:id="105933768">
                  <w:marLeft w:val="0"/>
                  <w:marRight w:val="0"/>
                  <w:marTop w:val="0"/>
                  <w:marBottom w:val="0"/>
                  <w:divBdr>
                    <w:top w:val="none" w:sz="0" w:space="0" w:color="auto"/>
                    <w:left w:val="none" w:sz="0" w:space="0" w:color="auto"/>
                    <w:bottom w:val="none" w:sz="0" w:space="0" w:color="auto"/>
                    <w:right w:val="none" w:sz="0" w:space="0" w:color="auto"/>
                  </w:divBdr>
                  <w:divsChild>
                    <w:div w:id="80565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882">
          <w:marLeft w:val="0"/>
          <w:marRight w:val="0"/>
          <w:marTop w:val="0"/>
          <w:marBottom w:val="0"/>
          <w:divBdr>
            <w:top w:val="none" w:sz="0" w:space="0" w:color="auto"/>
            <w:left w:val="none" w:sz="0" w:space="0" w:color="auto"/>
            <w:bottom w:val="none" w:sz="0" w:space="0" w:color="auto"/>
            <w:right w:val="none" w:sz="0" w:space="0" w:color="auto"/>
          </w:divBdr>
        </w:div>
        <w:div w:id="356977007">
          <w:marLeft w:val="0"/>
          <w:marRight w:val="0"/>
          <w:marTop w:val="0"/>
          <w:marBottom w:val="0"/>
          <w:divBdr>
            <w:top w:val="none" w:sz="0" w:space="0" w:color="auto"/>
            <w:left w:val="none" w:sz="0" w:space="0" w:color="auto"/>
            <w:bottom w:val="none" w:sz="0" w:space="0" w:color="auto"/>
            <w:right w:val="none" w:sz="0" w:space="0" w:color="auto"/>
          </w:divBdr>
        </w:div>
        <w:div w:id="2000229809">
          <w:marLeft w:val="0"/>
          <w:marRight w:val="0"/>
          <w:marTop w:val="0"/>
          <w:marBottom w:val="0"/>
          <w:divBdr>
            <w:top w:val="none" w:sz="0" w:space="0" w:color="auto"/>
            <w:left w:val="none" w:sz="0" w:space="0" w:color="auto"/>
            <w:bottom w:val="none" w:sz="0" w:space="0" w:color="auto"/>
            <w:right w:val="none" w:sz="0" w:space="0" w:color="auto"/>
          </w:divBdr>
        </w:div>
        <w:div w:id="958997747">
          <w:marLeft w:val="0"/>
          <w:marRight w:val="0"/>
          <w:marTop w:val="0"/>
          <w:marBottom w:val="0"/>
          <w:divBdr>
            <w:top w:val="none" w:sz="0" w:space="0" w:color="auto"/>
            <w:left w:val="none" w:sz="0" w:space="0" w:color="auto"/>
            <w:bottom w:val="none" w:sz="0" w:space="0" w:color="auto"/>
            <w:right w:val="none" w:sz="0" w:space="0" w:color="auto"/>
          </w:divBdr>
        </w:div>
        <w:div w:id="566572210">
          <w:marLeft w:val="0"/>
          <w:marRight w:val="0"/>
          <w:marTop w:val="0"/>
          <w:marBottom w:val="0"/>
          <w:divBdr>
            <w:top w:val="none" w:sz="0" w:space="0" w:color="auto"/>
            <w:left w:val="none" w:sz="0" w:space="0" w:color="auto"/>
            <w:bottom w:val="none" w:sz="0" w:space="0" w:color="auto"/>
            <w:right w:val="none" w:sz="0" w:space="0" w:color="auto"/>
          </w:divBdr>
        </w:div>
        <w:div w:id="700395170">
          <w:marLeft w:val="0"/>
          <w:marRight w:val="0"/>
          <w:marTop w:val="0"/>
          <w:marBottom w:val="0"/>
          <w:divBdr>
            <w:top w:val="none" w:sz="0" w:space="0" w:color="auto"/>
            <w:left w:val="none" w:sz="0" w:space="0" w:color="auto"/>
            <w:bottom w:val="none" w:sz="0" w:space="0" w:color="auto"/>
            <w:right w:val="none" w:sz="0" w:space="0" w:color="auto"/>
          </w:divBdr>
        </w:div>
        <w:div w:id="292174390">
          <w:marLeft w:val="0"/>
          <w:marRight w:val="0"/>
          <w:marTop w:val="0"/>
          <w:marBottom w:val="0"/>
          <w:divBdr>
            <w:top w:val="none" w:sz="0" w:space="0" w:color="auto"/>
            <w:left w:val="none" w:sz="0" w:space="0" w:color="auto"/>
            <w:bottom w:val="none" w:sz="0" w:space="0" w:color="auto"/>
            <w:right w:val="none" w:sz="0" w:space="0" w:color="auto"/>
          </w:divBdr>
        </w:div>
        <w:div w:id="854032060">
          <w:marLeft w:val="0"/>
          <w:marRight w:val="0"/>
          <w:marTop w:val="0"/>
          <w:marBottom w:val="0"/>
          <w:divBdr>
            <w:top w:val="none" w:sz="0" w:space="0" w:color="auto"/>
            <w:left w:val="none" w:sz="0" w:space="0" w:color="auto"/>
            <w:bottom w:val="none" w:sz="0" w:space="0" w:color="auto"/>
            <w:right w:val="none" w:sz="0" w:space="0" w:color="auto"/>
          </w:divBdr>
        </w:div>
        <w:div w:id="668144040">
          <w:marLeft w:val="0"/>
          <w:marRight w:val="0"/>
          <w:marTop w:val="0"/>
          <w:marBottom w:val="0"/>
          <w:divBdr>
            <w:top w:val="none" w:sz="0" w:space="0" w:color="auto"/>
            <w:left w:val="none" w:sz="0" w:space="0" w:color="auto"/>
            <w:bottom w:val="none" w:sz="0" w:space="0" w:color="auto"/>
            <w:right w:val="none" w:sz="0" w:space="0" w:color="auto"/>
          </w:divBdr>
        </w:div>
        <w:div w:id="1992830076">
          <w:marLeft w:val="0"/>
          <w:marRight w:val="0"/>
          <w:marTop w:val="0"/>
          <w:marBottom w:val="0"/>
          <w:divBdr>
            <w:top w:val="none" w:sz="0" w:space="0" w:color="auto"/>
            <w:left w:val="none" w:sz="0" w:space="0" w:color="auto"/>
            <w:bottom w:val="none" w:sz="0" w:space="0" w:color="auto"/>
            <w:right w:val="none" w:sz="0" w:space="0" w:color="auto"/>
          </w:divBdr>
        </w:div>
        <w:div w:id="440881654">
          <w:marLeft w:val="0"/>
          <w:marRight w:val="0"/>
          <w:marTop w:val="0"/>
          <w:marBottom w:val="0"/>
          <w:divBdr>
            <w:top w:val="none" w:sz="0" w:space="0" w:color="auto"/>
            <w:left w:val="none" w:sz="0" w:space="0" w:color="auto"/>
            <w:bottom w:val="none" w:sz="0" w:space="0" w:color="auto"/>
            <w:right w:val="none" w:sz="0" w:space="0" w:color="auto"/>
          </w:divBdr>
        </w:div>
        <w:div w:id="1774546441">
          <w:marLeft w:val="0"/>
          <w:marRight w:val="0"/>
          <w:marTop w:val="0"/>
          <w:marBottom w:val="0"/>
          <w:divBdr>
            <w:top w:val="none" w:sz="0" w:space="0" w:color="auto"/>
            <w:left w:val="none" w:sz="0" w:space="0" w:color="auto"/>
            <w:bottom w:val="none" w:sz="0" w:space="0" w:color="auto"/>
            <w:right w:val="none" w:sz="0" w:space="0" w:color="auto"/>
          </w:divBdr>
        </w:div>
      </w:divsChild>
    </w:div>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632007048">
      <w:bodyDiv w:val="1"/>
      <w:marLeft w:val="0"/>
      <w:marRight w:val="0"/>
      <w:marTop w:val="0"/>
      <w:marBottom w:val="0"/>
      <w:divBdr>
        <w:top w:val="none" w:sz="0" w:space="0" w:color="auto"/>
        <w:left w:val="none" w:sz="0" w:space="0" w:color="auto"/>
        <w:bottom w:val="none" w:sz="0" w:space="0" w:color="auto"/>
        <w:right w:val="none" w:sz="0" w:space="0" w:color="auto"/>
      </w:divBdr>
      <w:divsChild>
        <w:div w:id="384909959">
          <w:marLeft w:val="0"/>
          <w:marRight w:val="0"/>
          <w:marTop w:val="0"/>
          <w:marBottom w:val="0"/>
          <w:divBdr>
            <w:top w:val="none" w:sz="0" w:space="0" w:color="auto"/>
            <w:left w:val="none" w:sz="0" w:space="0" w:color="auto"/>
            <w:bottom w:val="none" w:sz="0" w:space="0" w:color="auto"/>
            <w:right w:val="none" w:sz="0" w:space="0" w:color="auto"/>
          </w:divBdr>
        </w:div>
        <w:div w:id="331683860">
          <w:marLeft w:val="0"/>
          <w:marRight w:val="0"/>
          <w:marTop w:val="0"/>
          <w:marBottom w:val="0"/>
          <w:divBdr>
            <w:top w:val="none" w:sz="0" w:space="0" w:color="auto"/>
            <w:left w:val="none" w:sz="0" w:space="0" w:color="auto"/>
            <w:bottom w:val="none" w:sz="0" w:space="0" w:color="auto"/>
            <w:right w:val="none" w:sz="0" w:space="0" w:color="auto"/>
          </w:divBdr>
        </w:div>
        <w:div w:id="434250033">
          <w:marLeft w:val="0"/>
          <w:marRight w:val="0"/>
          <w:marTop w:val="0"/>
          <w:marBottom w:val="0"/>
          <w:divBdr>
            <w:top w:val="none" w:sz="0" w:space="0" w:color="auto"/>
            <w:left w:val="none" w:sz="0" w:space="0" w:color="auto"/>
            <w:bottom w:val="none" w:sz="0" w:space="0" w:color="auto"/>
            <w:right w:val="none" w:sz="0" w:space="0" w:color="auto"/>
          </w:divBdr>
        </w:div>
        <w:div w:id="1239707981">
          <w:marLeft w:val="0"/>
          <w:marRight w:val="0"/>
          <w:marTop w:val="0"/>
          <w:marBottom w:val="0"/>
          <w:divBdr>
            <w:top w:val="none" w:sz="0" w:space="0" w:color="auto"/>
            <w:left w:val="none" w:sz="0" w:space="0" w:color="auto"/>
            <w:bottom w:val="none" w:sz="0" w:space="0" w:color="auto"/>
            <w:right w:val="none" w:sz="0" w:space="0" w:color="auto"/>
          </w:divBdr>
        </w:div>
        <w:div w:id="1097098012">
          <w:marLeft w:val="0"/>
          <w:marRight w:val="0"/>
          <w:marTop w:val="0"/>
          <w:marBottom w:val="0"/>
          <w:divBdr>
            <w:top w:val="none" w:sz="0" w:space="0" w:color="auto"/>
            <w:left w:val="none" w:sz="0" w:space="0" w:color="auto"/>
            <w:bottom w:val="none" w:sz="0" w:space="0" w:color="auto"/>
            <w:right w:val="none" w:sz="0" w:space="0" w:color="auto"/>
          </w:divBdr>
        </w:div>
        <w:div w:id="1815289890">
          <w:marLeft w:val="0"/>
          <w:marRight w:val="0"/>
          <w:marTop w:val="0"/>
          <w:marBottom w:val="0"/>
          <w:divBdr>
            <w:top w:val="none" w:sz="0" w:space="0" w:color="auto"/>
            <w:left w:val="none" w:sz="0" w:space="0" w:color="auto"/>
            <w:bottom w:val="none" w:sz="0" w:space="0" w:color="auto"/>
            <w:right w:val="none" w:sz="0" w:space="0" w:color="auto"/>
          </w:divBdr>
        </w:div>
        <w:div w:id="604533521">
          <w:marLeft w:val="0"/>
          <w:marRight w:val="0"/>
          <w:marTop w:val="0"/>
          <w:marBottom w:val="0"/>
          <w:divBdr>
            <w:top w:val="none" w:sz="0" w:space="0" w:color="auto"/>
            <w:left w:val="none" w:sz="0" w:space="0" w:color="auto"/>
            <w:bottom w:val="none" w:sz="0" w:space="0" w:color="auto"/>
            <w:right w:val="none" w:sz="0" w:space="0" w:color="auto"/>
          </w:divBdr>
        </w:div>
        <w:div w:id="317534184">
          <w:marLeft w:val="0"/>
          <w:marRight w:val="0"/>
          <w:marTop w:val="0"/>
          <w:marBottom w:val="0"/>
          <w:divBdr>
            <w:top w:val="none" w:sz="0" w:space="0" w:color="auto"/>
            <w:left w:val="none" w:sz="0" w:space="0" w:color="auto"/>
            <w:bottom w:val="none" w:sz="0" w:space="0" w:color="auto"/>
            <w:right w:val="none" w:sz="0" w:space="0" w:color="auto"/>
          </w:divBdr>
        </w:div>
      </w:divsChild>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cSCPLMTbzP7RSwWVztSaKgdL-TJZFQUy1nJ3IF0XxRY/edi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qualcomm-my.sharepoint.com/personal/ivarga_qti_qualcomm_com/Documents/Documents/3GPP/sa4_May_21_e/EVS/S4-210733%20Draft%20EVS%20SWG%20agenda%20-%20R2.doc" TargetMode="External"/><Relationship Id="rId4" Type="http://schemas.openxmlformats.org/officeDocument/2006/relationships/settings" Target="settings.xml"/><Relationship Id="rId9" Type="http://schemas.openxmlformats.org/officeDocument/2006/relationships/hyperlink" Target="https://etsihq-my.sharepoint.com/:w:/g/personal/jayeeta_saha_etsi_org/EXuqaqVreDdIsqtvDFHB9REBTjT_tCxKzyKQgVAB3x-V_Q?rtime=JHCjhvL22U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3272</Words>
  <Characters>18655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21884</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2021-08-26T19:29:00Z</dcterms:created>
  <dcterms:modified xsi:type="dcterms:W3CDTF">2022-02-23T18:50:00Z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